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1362F7DF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89434B">
        <w:rPr>
          <w:rFonts w:ascii="Arial Narrow" w:hAnsi="Arial Narrow"/>
          <w:sz w:val="26"/>
          <w:szCs w:val="26"/>
          <w:u w:val="single"/>
        </w:rPr>
        <w:t>04/2026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7954F0C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89434B">
        <w:rPr>
          <w:rFonts w:ascii="Arial Narrow" w:hAnsi="Arial Narrow"/>
        </w:rPr>
        <w:t>04/2026</w:t>
      </w:r>
    </w:p>
    <w:p w14:paraId="7BBB5FD0" w14:textId="764D15CD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89434B">
        <w:rPr>
          <w:rFonts w:ascii="Arial Narrow" w:hAnsi="Arial Narrow"/>
        </w:rPr>
        <w:t>306/2026</w:t>
      </w:r>
    </w:p>
    <w:p w14:paraId="05B01C02" w14:textId="054651BC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3D0514">
        <w:rPr>
          <w:rFonts w:ascii="Arial Narrow" w:hAnsi="Arial Narrow"/>
          <w:b/>
        </w:rPr>
        <w:t>08 DE MAIO DE 2026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76D348A2" w14:textId="5B73F168" w:rsidR="0089434B" w:rsidRPr="002C21FF" w:rsidRDefault="002946CB" w:rsidP="0089434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89434B" w:rsidRPr="00597823">
        <w:rPr>
          <w:rFonts w:ascii="Arial Narrow" w:hAnsi="Arial Narrow" w:cs="Arial"/>
          <w:sz w:val="22"/>
          <w:szCs w:val="22"/>
        </w:rPr>
        <w:t>EXECUÇÃO DE OBRA DE RECUPERAÇÃO DA ESTRADA BENTO GONÇALVES, LOCALIZADA NO MUNICÍPIO DE COTIPORÃ/RS, NO TRECHO COMPREENDIDO ENTRE O INÍCIO DO PAVIMENTO EXISTENTE E A PONTE SOBRE O RIO DAS ANTAS, COM UMA EXTENSÃO APROXIMADA DE 12,80 KM, COMPREENDENDO A PAVIMENTAÇÃO ASFÁLTICA EM CBUQ, DRENAGEM PLUVIAL, SINALIZAÇÃO VERTICAL E HORIZONTAL, CONTENÇÕES E DEMAIS SERVIÇOS, CONFORME OS PROJETOS, ESPECIFICAÇÕES, MEMORIAL DESCRITIVO, CRONOGRAMA FÍSICO FINANCEIRO, PLANILHA ORÇAMENTÁRIA, QUANTITATIVOS ESTIMADOS E MINUTA DO CONTRATO, QUE SÃO PARTES INTEGRANTES DESTA LICITAÇÃO.</w:t>
      </w:r>
      <w:r w:rsidR="0089434B">
        <w:rPr>
          <w:rFonts w:ascii="Arial Narrow" w:hAnsi="Arial Narrow" w:cs="Arial"/>
          <w:sz w:val="22"/>
          <w:szCs w:val="22"/>
        </w:rPr>
        <w:t xml:space="preserve"> </w:t>
      </w:r>
    </w:p>
    <w:p w14:paraId="2A955752" w14:textId="77777777" w:rsidR="0089434B" w:rsidRDefault="0089434B" w:rsidP="008943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03D9D1E" w14:textId="0958B145" w:rsidR="0089434B" w:rsidRPr="00501C5C" w:rsidRDefault="0089434B" w:rsidP="008943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A62979">
        <w:rPr>
          <w:rFonts w:ascii="Arial Narrow" w:hAnsi="Arial Narrow" w:cs="Arial"/>
          <w:sz w:val="22"/>
          <w:szCs w:val="22"/>
        </w:rPr>
        <w:t>OS RECURSOS SÃO DECORRENTES</w:t>
      </w:r>
      <w:r>
        <w:rPr>
          <w:rFonts w:ascii="Arial Narrow" w:hAnsi="Arial Narrow" w:cs="Arial"/>
          <w:sz w:val="22"/>
          <w:szCs w:val="22"/>
        </w:rPr>
        <w:t xml:space="preserve"> DO</w:t>
      </w:r>
      <w:r w:rsidRPr="00A62979">
        <w:rPr>
          <w:rFonts w:ascii="Arial Narrow" w:hAnsi="Arial Narrow" w:cs="Arial"/>
          <w:sz w:val="22"/>
          <w:szCs w:val="22"/>
        </w:rPr>
        <w:t xml:space="preserve"> PROCESSO Nº </w:t>
      </w:r>
      <w:r>
        <w:rPr>
          <w:rFonts w:ascii="Arial Narrow" w:hAnsi="Arial Narrow" w:cs="Arial"/>
          <w:sz w:val="22"/>
          <w:szCs w:val="22"/>
        </w:rPr>
        <w:t>25/2600-0001017-3</w:t>
      </w:r>
      <w:r w:rsidRPr="00A62979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2979">
        <w:rPr>
          <w:rFonts w:ascii="Arial Narrow" w:hAnsi="Arial Narrow" w:cs="Arial"/>
          <w:sz w:val="22"/>
          <w:szCs w:val="22"/>
        </w:rPr>
        <w:t>POR INTERMÉDIO DO ESTADO DO RIO GRANDE DO SUL/SECRETARIA DE DESENVOLVIMENTO URBANO E METROPOLITANO, CONVÊNIO</w:t>
      </w:r>
      <w:r>
        <w:rPr>
          <w:rFonts w:ascii="Arial Narrow" w:hAnsi="Arial Narrow" w:cs="Arial"/>
          <w:sz w:val="22"/>
          <w:szCs w:val="22"/>
        </w:rPr>
        <w:t xml:space="preserve"> FPE Nº 2026/0087.</w:t>
      </w:r>
    </w:p>
    <w:bookmarkEnd w:id="0"/>
    <w:p w14:paraId="7DFFB2F9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6899794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89434B">
        <w:rPr>
          <w:rFonts w:ascii="Arial Narrow" w:hAnsi="Arial Narrow"/>
          <w:bCs/>
        </w:rPr>
        <w:t>JOSÉ CARLOS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="00B848DC">
        <w:rPr>
          <w:rFonts w:ascii="Arial Narrow" w:hAnsi="Arial Narrow"/>
        </w:rPr>
        <w:t xml:space="preserve"> DE FORMA PRESENCIAL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FB396C8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3D0514">
        <w:rPr>
          <w:rFonts w:ascii="Arial Narrow" w:hAnsi="Arial Narrow"/>
        </w:rPr>
        <w:t xml:space="preserve">20 de </w:t>
      </w:r>
      <w:r w:rsidR="00FE2922">
        <w:rPr>
          <w:rFonts w:ascii="Arial Narrow" w:hAnsi="Arial Narrow"/>
        </w:rPr>
        <w:t xml:space="preserve">abril </w:t>
      </w:r>
      <w:r w:rsidR="003D0514">
        <w:rPr>
          <w:rFonts w:ascii="Arial Narrow" w:hAnsi="Arial Narrow"/>
        </w:rPr>
        <w:t>de 2026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52B26D03" w14:textId="2450ECD9" w:rsidR="002946CB" w:rsidRPr="002E60E5" w:rsidRDefault="0089434B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89434B">
      <w:headerReference w:type="default" r:id="rId9"/>
      <w:footerReference w:type="default" r:id="rId10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9F0A" w14:textId="77777777" w:rsidR="0042270F" w:rsidRDefault="0042270F" w:rsidP="00965D67">
      <w:r>
        <w:separator/>
      </w:r>
    </w:p>
  </w:endnote>
  <w:endnote w:type="continuationSeparator" w:id="0">
    <w:p w14:paraId="4931C27A" w14:textId="77777777" w:rsidR="0042270F" w:rsidRDefault="0042270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1154" w14:textId="77777777" w:rsidR="0042270F" w:rsidRDefault="0042270F" w:rsidP="00965D67">
      <w:r>
        <w:separator/>
      </w:r>
    </w:p>
  </w:footnote>
  <w:footnote w:type="continuationSeparator" w:id="0">
    <w:p w14:paraId="21ADD6D2" w14:textId="77777777" w:rsidR="0042270F" w:rsidRDefault="0042270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1156744520" name="Imagem 1156744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433A"/>
    <w:rsid w:val="003069F1"/>
    <w:rsid w:val="00311DF2"/>
    <w:rsid w:val="00311DF6"/>
    <w:rsid w:val="00311ED2"/>
    <w:rsid w:val="00332123"/>
    <w:rsid w:val="003340D9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D0514"/>
    <w:rsid w:val="003F12EE"/>
    <w:rsid w:val="003F43FD"/>
    <w:rsid w:val="00405D61"/>
    <w:rsid w:val="004124A8"/>
    <w:rsid w:val="0042270F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26195"/>
    <w:rsid w:val="00747B68"/>
    <w:rsid w:val="00750A06"/>
    <w:rsid w:val="00753AA2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2A65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57A1B"/>
    <w:rsid w:val="00865DC0"/>
    <w:rsid w:val="00872CD6"/>
    <w:rsid w:val="00876FB6"/>
    <w:rsid w:val="008904B9"/>
    <w:rsid w:val="00890A65"/>
    <w:rsid w:val="00892162"/>
    <w:rsid w:val="008931A3"/>
    <w:rsid w:val="0089434B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D6EB2"/>
    <w:rsid w:val="00AE5B45"/>
    <w:rsid w:val="00AE5DE5"/>
    <w:rsid w:val="00AF1FD5"/>
    <w:rsid w:val="00B43CA4"/>
    <w:rsid w:val="00B52892"/>
    <w:rsid w:val="00B6114E"/>
    <w:rsid w:val="00B8224E"/>
    <w:rsid w:val="00B828D4"/>
    <w:rsid w:val="00B848DC"/>
    <w:rsid w:val="00B85B7B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DE4948"/>
    <w:rsid w:val="00E0030E"/>
    <w:rsid w:val="00E0725F"/>
    <w:rsid w:val="00E21247"/>
    <w:rsid w:val="00E22887"/>
    <w:rsid w:val="00E303BD"/>
    <w:rsid w:val="00E32072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292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205</cp:revision>
  <cp:lastPrinted>2026-04-17T14:21:00Z</cp:lastPrinted>
  <dcterms:created xsi:type="dcterms:W3CDTF">2015-01-20T10:04:00Z</dcterms:created>
  <dcterms:modified xsi:type="dcterms:W3CDTF">2026-04-17T14:21:00Z</dcterms:modified>
</cp:coreProperties>
</file>