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C94944" w:rsidRDefault="0097055E" w:rsidP="00F2664E">
      <w:pPr>
        <w:tabs>
          <w:tab w:val="left" w:pos="2694"/>
        </w:tabs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C94944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274FFF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8D781F">
        <w:rPr>
          <w:rFonts w:ascii="Arial Narrow" w:hAnsi="Arial Narrow"/>
          <w:b/>
          <w:sz w:val="22"/>
          <w:szCs w:val="22"/>
          <w:u w:val="single"/>
        </w:rPr>
        <w:t>5</w:t>
      </w:r>
      <w:r w:rsidR="00D26F98">
        <w:rPr>
          <w:rFonts w:ascii="Arial Narrow" w:hAnsi="Arial Narrow"/>
          <w:b/>
          <w:sz w:val="22"/>
          <w:szCs w:val="22"/>
          <w:u w:val="single"/>
        </w:rPr>
        <w:t>3</w:t>
      </w:r>
      <w:r w:rsidR="008D781F">
        <w:rPr>
          <w:rFonts w:ascii="Arial Narrow" w:hAnsi="Arial Narrow"/>
          <w:b/>
          <w:sz w:val="22"/>
          <w:szCs w:val="22"/>
          <w:u w:val="single"/>
        </w:rPr>
        <w:t>/2019</w:t>
      </w:r>
      <w:r w:rsidRPr="00C94944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C7058">
        <w:rPr>
          <w:rFonts w:ascii="Arial Narrow" w:hAnsi="Arial Narrow" w:cs="Arial"/>
          <w:color w:val="000000"/>
          <w:sz w:val="21"/>
          <w:szCs w:val="21"/>
        </w:rPr>
        <w:t>ATA DE REGISTRO DE PREÇOS REFERENTE À PREGÃO PRESENCIAL Nº 0</w:t>
      </w:r>
      <w:r w:rsidR="008D781F">
        <w:rPr>
          <w:rFonts w:ascii="Arial Narrow" w:hAnsi="Arial Narrow" w:cs="Arial"/>
          <w:color w:val="000000"/>
          <w:sz w:val="21"/>
          <w:szCs w:val="21"/>
        </w:rPr>
        <w:t>47</w:t>
      </w:r>
      <w:r w:rsidRPr="004C7058">
        <w:rPr>
          <w:rFonts w:ascii="Arial Narrow" w:hAnsi="Arial Narrow" w:cs="Arial"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color w:val="000000"/>
          <w:sz w:val="21"/>
          <w:szCs w:val="21"/>
        </w:rPr>
        <w:t>9</w:t>
      </w:r>
      <w:r w:rsidRPr="004C7058">
        <w:rPr>
          <w:rFonts w:ascii="Arial Narrow" w:hAnsi="Arial Narrow" w:cs="Arial"/>
          <w:color w:val="000000"/>
          <w:sz w:val="21"/>
          <w:szCs w:val="21"/>
        </w:rPr>
        <w:t xml:space="preserve"> QUE ENTRE SI CELEBRAM O </w:t>
      </w:r>
      <w:r w:rsidRPr="004C7058">
        <w:rPr>
          <w:rFonts w:ascii="Arial Narrow" w:hAnsi="Arial Narrow" w:cs="Arial"/>
          <w:b/>
          <w:color w:val="000000"/>
          <w:sz w:val="21"/>
          <w:szCs w:val="21"/>
        </w:rPr>
        <w:t>MUNICÍPIO DE COTIPORÃ/RS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E A EMPRESA</w:t>
      </w:r>
      <w:r w:rsidR="007A6FDF">
        <w:rPr>
          <w:rFonts w:ascii="Arial Narrow" w:hAnsi="Arial Narrow" w:cs="Arial"/>
          <w:b/>
          <w:sz w:val="21"/>
          <w:szCs w:val="21"/>
        </w:rPr>
        <w:t xml:space="preserve"> </w:t>
      </w:r>
      <w:r w:rsidR="00D26F98">
        <w:rPr>
          <w:rFonts w:ascii="Arial Narrow" w:hAnsi="Arial Narrow" w:cs="Arial"/>
          <w:b/>
          <w:sz w:val="21"/>
          <w:szCs w:val="21"/>
        </w:rPr>
        <w:t>COMERCIAL UNYLUX LTDA</w:t>
      </w:r>
      <w:r w:rsidRPr="00457486">
        <w:rPr>
          <w:rFonts w:ascii="Arial Narrow" w:hAnsi="Arial Narrow" w:cs="Arial"/>
          <w:color w:val="000000"/>
          <w:sz w:val="21"/>
          <w:szCs w:val="21"/>
        </w:rPr>
        <w:t>, NOS TERMOS E CO</w:t>
      </w:r>
      <w:r w:rsidRPr="004C7058">
        <w:rPr>
          <w:rFonts w:ascii="Arial Narrow" w:hAnsi="Arial Narrow" w:cs="Arial"/>
          <w:color w:val="000000"/>
          <w:sz w:val="21"/>
          <w:szCs w:val="21"/>
        </w:rPr>
        <w:t>NDIÇÕES A SEGUIR ESTABELECIDOS.</w:t>
      </w:r>
    </w:p>
    <w:p w:rsidR="00E828F6" w:rsidRPr="004C7058" w:rsidRDefault="00E828F6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Default="0097055E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O </w:t>
      </w:r>
      <w:r w:rsidRPr="00457486">
        <w:rPr>
          <w:rFonts w:ascii="Arial Narrow" w:hAnsi="Arial Narrow" w:cs="Arial"/>
          <w:b/>
          <w:color w:val="000000"/>
          <w:sz w:val="21"/>
          <w:szCs w:val="21"/>
        </w:rPr>
        <w:t>MUNICÍPIO DE COTIPORÃ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pessoa jurídica de direito público interno, inscrito no CNPJ sob o nº </w:t>
      </w:r>
      <w:r w:rsidRPr="00457486">
        <w:rPr>
          <w:rFonts w:ascii="Arial Narrow" w:hAnsi="Arial Narrow" w:cs="Arial"/>
          <w:sz w:val="21"/>
          <w:szCs w:val="21"/>
        </w:rPr>
        <w:t>90.898.787/0001-64</w:t>
      </w:r>
      <w:r w:rsidRPr="00457486">
        <w:rPr>
          <w:rFonts w:ascii="Arial Narrow" w:hAnsi="Arial Narrow" w:cs="Arial"/>
          <w:color w:val="000000"/>
          <w:sz w:val="21"/>
          <w:szCs w:val="21"/>
        </w:rPr>
        <w:t>, estabelecida na Rua Silveira Martins, nº 163, neste a</w:t>
      </w:r>
      <w:r w:rsidRPr="00457486">
        <w:rPr>
          <w:rFonts w:ascii="Arial Narrow" w:hAnsi="Arial Narrow" w:cs="Arial"/>
          <w:sz w:val="21"/>
          <w:szCs w:val="21"/>
        </w:rPr>
        <w:t xml:space="preserve">to representado pelo seu Prefeito Municipal Sr. JOSÉ CARLOS BREDA, residente e domiciliado em Cotiporã/RS,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doravante denominado ADMINISTRAÇÃO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e </w:t>
      </w:r>
      <w:r w:rsidRPr="00457486">
        <w:rPr>
          <w:rFonts w:ascii="Arial Narrow" w:hAnsi="Arial Narrow" w:cs="Arial"/>
          <w:color w:val="000000"/>
          <w:sz w:val="21"/>
          <w:szCs w:val="21"/>
        </w:rPr>
        <w:t>a</w:t>
      </w:r>
      <w:r w:rsidRPr="00457486">
        <w:rPr>
          <w:rFonts w:ascii="Arial Narrow" w:hAnsi="Arial Narrow" w:cs="Arial"/>
          <w:sz w:val="21"/>
          <w:szCs w:val="21"/>
        </w:rPr>
        <w:t xml:space="preserve"> empresa</w:t>
      </w:r>
      <w:r w:rsidR="00D26F98">
        <w:rPr>
          <w:rFonts w:ascii="Arial Narrow" w:hAnsi="Arial Narrow" w:cs="Arial"/>
          <w:b/>
          <w:sz w:val="21"/>
          <w:szCs w:val="21"/>
        </w:rPr>
        <w:t xml:space="preserve"> COMERCIAL UNYLUX LTDA</w:t>
      </w:r>
      <w:r w:rsidR="00457486" w:rsidRPr="00457486">
        <w:rPr>
          <w:rFonts w:ascii="Arial Narrow" w:hAnsi="Arial Narrow" w:cs="Arial"/>
          <w:sz w:val="21"/>
          <w:szCs w:val="21"/>
        </w:rPr>
        <w:t>, inscrita no CNPJ sob o nº</w:t>
      </w:r>
      <w:r w:rsidR="007A6FDF">
        <w:rPr>
          <w:rFonts w:ascii="Arial Narrow" w:hAnsi="Arial Narrow" w:cs="Arial"/>
          <w:sz w:val="21"/>
          <w:szCs w:val="21"/>
        </w:rPr>
        <w:t xml:space="preserve"> </w:t>
      </w:r>
      <w:r w:rsidR="00D26F98">
        <w:rPr>
          <w:rFonts w:ascii="Arial Narrow" w:hAnsi="Arial Narrow" w:cs="Arial"/>
          <w:sz w:val="21"/>
          <w:szCs w:val="21"/>
        </w:rPr>
        <w:t>01.778.749/0001-27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estabelecida na </w:t>
      </w:r>
      <w:r w:rsidR="007A6FDF">
        <w:rPr>
          <w:rFonts w:ascii="Arial Narrow" w:hAnsi="Arial Narrow" w:cs="Arial"/>
          <w:sz w:val="21"/>
          <w:szCs w:val="21"/>
        </w:rPr>
        <w:t xml:space="preserve">Avenida </w:t>
      </w:r>
      <w:r w:rsidR="00D26F98">
        <w:rPr>
          <w:rFonts w:ascii="Arial Narrow" w:hAnsi="Arial Narrow" w:cs="Arial"/>
          <w:sz w:val="21"/>
          <w:szCs w:val="21"/>
        </w:rPr>
        <w:t>Assis Brasil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nº </w:t>
      </w:r>
      <w:r w:rsidR="00D26F98">
        <w:rPr>
          <w:rFonts w:ascii="Arial Narrow" w:hAnsi="Arial Narrow" w:cs="Arial"/>
          <w:sz w:val="21"/>
          <w:szCs w:val="21"/>
        </w:rPr>
        <w:t>854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Bairro </w:t>
      </w:r>
      <w:r w:rsidR="00D26F98">
        <w:rPr>
          <w:rFonts w:ascii="Arial Narrow" w:hAnsi="Arial Narrow" w:cs="Arial"/>
          <w:sz w:val="21"/>
          <w:szCs w:val="21"/>
        </w:rPr>
        <w:t>Passo D’Agua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na cidade de </w:t>
      </w:r>
      <w:r w:rsidR="00D26F98">
        <w:rPr>
          <w:rFonts w:ascii="Arial Narrow" w:hAnsi="Arial Narrow" w:cs="Arial"/>
          <w:sz w:val="21"/>
          <w:szCs w:val="21"/>
        </w:rPr>
        <w:t>Porto Alegre/</w:t>
      </w:r>
      <w:r w:rsidR="00457486" w:rsidRPr="00457486">
        <w:rPr>
          <w:rFonts w:ascii="Arial Narrow" w:hAnsi="Arial Narrow" w:cs="Arial"/>
          <w:sz w:val="21"/>
          <w:szCs w:val="21"/>
        </w:rPr>
        <w:t>RS, neste ato representada pelo Sr.</w:t>
      </w:r>
      <w:r w:rsidR="00D26F98">
        <w:rPr>
          <w:rFonts w:ascii="Arial Narrow" w:hAnsi="Arial Narrow" w:cs="Arial"/>
          <w:sz w:val="21"/>
          <w:szCs w:val="21"/>
        </w:rPr>
        <w:t xml:space="preserve"> </w:t>
      </w:r>
      <w:proofErr w:type="spellStart"/>
      <w:r w:rsidR="00D26F98">
        <w:rPr>
          <w:rFonts w:ascii="Arial Narrow" w:hAnsi="Arial Narrow" w:cs="Arial"/>
          <w:sz w:val="21"/>
          <w:szCs w:val="21"/>
        </w:rPr>
        <w:t>Josino</w:t>
      </w:r>
      <w:proofErr w:type="spellEnd"/>
      <w:r w:rsidR="00D26F98">
        <w:rPr>
          <w:rFonts w:ascii="Arial Narrow" w:hAnsi="Arial Narrow" w:cs="Arial"/>
          <w:sz w:val="21"/>
          <w:szCs w:val="21"/>
        </w:rPr>
        <w:t xml:space="preserve"> Teixeira Dos Reis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brasileiro, </w:t>
      </w:r>
      <w:r w:rsidR="00D26F98">
        <w:rPr>
          <w:rFonts w:ascii="Arial Narrow" w:hAnsi="Arial Narrow" w:cs="Arial"/>
          <w:sz w:val="21"/>
          <w:szCs w:val="21"/>
        </w:rPr>
        <w:t>Representante Legal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inscrito no CPF sob o nº </w:t>
      </w:r>
      <w:r w:rsidR="00D26F98">
        <w:rPr>
          <w:rFonts w:ascii="Arial Narrow" w:hAnsi="Arial Narrow" w:cs="Arial"/>
          <w:sz w:val="21"/>
          <w:szCs w:val="21"/>
        </w:rPr>
        <w:t>286.152.710-20</w:t>
      </w:r>
      <w:r w:rsidR="00457486" w:rsidRPr="00457486">
        <w:rPr>
          <w:rFonts w:ascii="Arial Narrow" w:hAnsi="Arial Narrow" w:cs="Arial"/>
          <w:sz w:val="21"/>
          <w:szCs w:val="21"/>
        </w:rPr>
        <w:t>, portador da carteira de identidade</w:t>
      </w:r>
      <w:r w:rsidR="00BC4753">
        <w:rPr>
          <w:rFonts w:ascii="Arial Narrow" w:hAnsi="Arial Narrow" w:cs="Arial"/>
          <w:sz w:val="21"/>
          <w:szCs w:val="21"/>
        </w:rPr>
        <w:t xml:space="preserve"> civil 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nº </w:t>
      </w:r>
      <w:r w:rsidR="00D26F98">
        <w:rPr>
          <w:rFonts w:ascii="Arial Narrow" w:hAnsi="Arial Narrow" w:cs="Arial"/>
          <w:sz w:val="21"/>
          <w:szCs w:val="21"/>
        </w:rPr>
        <w:t>2017780962</w:t>
      </w:r>
      <w:r w:rsidR="00457486" w:rsidRPr="00457486">
        <w:rPr>
          <w:rFonts w:ascii="Arial Narrow" w:hAnsi="Arial Narrow" w:cs="Arial"/>
          <w:sz w:val="21"/>
          <w:szCs w:val="21"/>
        </w:rPr>
        <w:t>, expedida pela S</w:t>
      </w:r>
      <w:r w:rsidR="007A6FDF">
        <w:rPr>
          <w:rFonts w:ascii="Arial Narrow" w:hAnsi="Arial Narrow" w:cs="Arial"/>
          <w:sz w:val="21"/>
          <w:szCs w:val="21"/>
        </w:rPr>
        <w:t>JS</w:t>
      </w:r>
      <w:r w:rsidR="00457486" w:rsidRPr="00457486">
        <w:rPr>
          <w:rFonts w:ascii="Arial Narrow" w:hAnsi="Arial Narrow" w:cs="Arial"/>
          <w:sz w:val="21"/>
          <w:szCs w:val="21"/>
        </w:rPr>
        <w:t>/RS,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 doravante denominada COMPROMITENTE FORNECEDORA, resolvem firmar a presente ATA DE REGISTRO DE PREÇOS, de acordo com o resultado do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Pregão Presencial</w:t>
      </w:r>
      <w:r w:rsidR="00FE2394"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 n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º 0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4</w:t>
      </w:r>
      <w:r w:rsidR="00AC5966">
        <w:rPr>
          <w:rFonts w:ascii="Arial Narrow" w:hAnsi="Arial Narrow" w:cs="Arial"/>
          <w:bCs/>
          <w:color w:val="000000"/>
          <w:sz w:val="21"/>
          <w:szCs w:val="21"/>
        </w:rPr>
        <w:t>7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que foi constituída através do Protocolo Administrativo nº 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765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>mediante as cláusulas e condições a seguir estabelecidas:</w:t>
      </w:r>
    </w:p>
    <w:p w:rsidR="008D781F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</w:p>
    <w:p w:rsidR="008D781F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8D781F" w:rsidRPr="00760F55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1.1.</w:t>
      </w:r>
      <w:r w:rsidRPr="00760F55">
        <w:rPr>
          <w:rFonts w:ascii="Arial Narrow" w:hAnsi="Arial Narrow" w:cs="Arial"/>
          <w:sz w:val="20"/>
          <w:szCs w:val="20"/>
        </w:rPr>
        <w:t xml:space="preserve"> A presente ATA objetiva o </w:t>
      </w:r>
      <w:r w:rsidRPr="00760F55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 w:cstheme="minorHAnsi"/>
          <w:sz w:val="20"/>
          <w:szCs w:val="20"/>
        </w:rPr>
        <w:t xml:space="preserve">para futuras e eventuais aquisições de </w:t>
      </w:r>
      <w:r w:rsidRPr="00760F55">
        <w:rPr>
          <w:rFonts w:ascii="Arial Narrow" w:hAnsi="Arial Narrow" w:cs="Arial"/>
          <w:b/>
          <w:sz w:val="20"/>
          <w:szCs w:val="20"/>
        </w:rPr>
        <w:t xml:space="preserve">MATERIAIS ELETRICOS, </w:t>
      </w:r>
      <w:r w:rsidRPr="00760F55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760F55">
        <w:rPr>
          <w:rFonts w:ascii="Arial Narrow" w:hAnsi="Arial Narrow"/>
          <w:sz w:val="20"/>
          <w:szCs w:val="20"/>
        </w:rPr>
        <w:t xml:space="preserve">, </w:t>
      </w:r>
      <w:r w:rsidRPr="00760F55">
        <w:rPr>
          <w:rFonts w:ascii="Arial Narrow" w:hAnsi="Arial Narrow" w:cs="Arial"/>
          <w:sz w:val="20"/>
          <w:szCs w:val="20"/>
        </w:rPr>
        <w:t>conforme estabelecido no edital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1.2.</w:t>
      </w:r>
      <w:r w:rsidRPr="00760F55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 no</w:t>
      </w:r>
      <w:r w:rsidRPr="00760F55">
        <w:rPr>
          <w:rFonts w:ascii="Arial Narrow" w:hAnsi="Arial Narrow" w:cs="Arial"/>
          <w:b/>
          <w:sz w:val="20"/>
          <w:szCs w:val="20"/>
        </w:rPr>
        <w:t xml:space="preserve"> </w:t>
      </w:r>
      <w:r w:rsidRPr="00760F55">
        <w:rPr>
          <w:rFonts w:ascii="Arial Narrow" w:hAnsi="Arial Narrow" w:cs="Arial"/>
          <w:sz w:val="20"/>
          <w:szCs w:val="20"/>
        </w:rPr>
        <w:t>Edital.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1.3. </w:t>
      </w:r>
      <w:r w:rsidRPr="00760F55">
        <w:rPr>
          <w:rFonts w:ascii="Arial Narrow" w:hAnsi="Arial Narrow" w:cs="Arial"/>
          <w:sz w:val="20"/>
          <w:szCs w:val="20"/>
        </w:rPr>
        <w:t xml:space="preserve">Os quantitativos indicados no </w:t>
      </w:r>
      <w:r w:rsidRPr="00760F55">
        <w:rPr>
          <w:rFonts w:ascii="Arial Narrow" w:hAnsi="Arial Narrow" w:cs="Arial"/>
          <w:b/>
          <w:sz w:val="20"/>
          <w:szCs w:val="20"/>
        </w:rPr>
        <w:t>ANEXO I</w:t>
      </w:r>
      <w:r w:rsidRPr="00760F55">
        <w:rPr>
          <w:rFonts w:ascii="Arial Narrow" w:hAnsi="Arial Narrow" w:cs="Arial"/>
          <w:sz w:val="20"/>
          <w:szCs w:val="20"/>
        </w:rPr>
        <w:t xml:space="preserve"> do edital são meramente estimativos, não acarretando qualquer obrigação quanto a sua aquisição por parte desta municipalidade.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1.4. </w:t>
      </w:r>
      <w:r w:rsidRPr="00760F55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760F55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760F55">
        <w:rPr>
          <w:rFonts w:ascii="Arial Narrow" w:hAnsi="Arial Narrow" w:cs="Arial"/>
          <w:sz w:val="20"/>
          <w:szCs w:val="20"/>
        </w:rPr>
        <w:t xml:space="preserve">”, válida como </w:t>
      </w:r>
      <w:r w:rsidRPr="00760F55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760F55">
        <w:rPr>
          <w:rFonts w:ascii="Arial Narrow" w:hAnsi="Arial Narrow" w:cs="Arial"/>
          <w:sz w:val="20"/>
          <w:szCs w:val="20"/>
        </w:rPr>
        <w:t>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1.5.  </w:t>
      </w:r>
      <w:r w:rsidRPr="00760F55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760F55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:rsidR="008D781F" w:rsidRPr="00760F55" w:rsidRDefault="008D781F" w:rsidP="008D78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1.6.</w:t>
      </w:r>
      <w:r w:rsidRPr="00760F55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1.7 – </w:t>
      </w:r>
      <w:r w:rsidRPr="00760F55">
        <w:rPr>
          <w:rFonts w:ascii="Arial Narrow" w:hAnsi="Arial Narrow" w:cs="Arial"/>
          <w:sz w:val="20"/>
          <w:szCs w:val="20"/>
        </w:rPr>
        <w:t>A entrega dos</w:t>
      </w:r>
      <w:r w:rsidRPr="00760F55">
        <w:rPr>
          <w:rFonts w:ascii="Arial Narrow" w:hAnsi="Arial Narrow"/>
          <w:sz w:val="20"/>
          <w:szCs w:val="20"/>
        </w:rPr>
        <w:t xml:space="preserve"> produtos deverá ocorrer em até 05 (cinco) dias úteis após cada solicitação, livre de frete e descarga, independente de quantidade.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1.8 –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/>
          <w:sz w:val="20"/>
          <w:szCs w:val="20"/>
        </w:rPr>
        <w:t>A validade do Registro de Preços será de 12 (doze) meses, contados da data de publicação da ata final.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1.9 –</w:t>
      </w:r>
      <w:r w:rsidRPr="00760F55">
        <w:rPr>
          <w:rFonts w:ascii="Arial Narrow" w:hAnsi="Arial Narrow" w:cs="Arial"/>
          <w:sz w:val="20"/>
          <w:szCs w:val="20"/>
        </w:rPr>
        <w:t xml:space="preserve"> A empresa será responsável por receber os itens que dizem respeito a logística reversa, conforme previsto no art. 33 da Lei Federal nº 12.305/2010 e Decreto Federal nº 9.177/2017.</w:t>
      </w:r>
    </w:p>
    <w:p w:rsidR="008D781F" w:rsidRPr="00760F55" w:rsidRDefault="008D781F" w:rsidP="008D781F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1.10.  </w:t>
      </w:r>
      <w:r w:rsidRPr="00760F55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1.11. 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color w:val="000000"/>
          <w:sz w:val="20"/>
          <w:szCs w:val="20"/>
        </w:rPr>
        <w:t>1.12.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Os produtos deverão ser de primeira qualidade, devendo ser observadas as normas legais.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1.13.</w:t>
      </w:r>
      <w:r w:rsidRPr="00760F55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047/2019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 xml:space="preserve">2.1. Os preços registrados nesta ATA constam na ata de abertura e das propostas das empresas participantes ajustados aos lances no Pregão Presencial nº 047/2019 e seus anexos, </w:t>
      </w:r>
      <w:r w:rsidRPr="00760F55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8D781F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2.2.  Relação de produtos e valores da Fornecedora:</w:t>
      </w:r>
    </w:p>
    <w:tbl>
      <w:tblPr>
        <w:tblW w:w="979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850"/>
        <w:gridCol w:w="3969"/>
        <w:gridCol w:w="1418"/>
        <w:gridCol w:w="992"/>
        <w:gridCol w:w="18"/>
        <w:gridCol w:w="1541"/>
        <w:gridCol w:w="18"/>
      </w:tblGrid>
      <w:tr w:rsidR="00D26F98" w:rsidRPr="00091122" w:rsidTr="00D26F98">
        <w:trPr>
          <w:gridAfter w:val="1"/>
          <w:wAfter w:w="18" w:type="dxa"/>
          <w:trHeight w:val="50"/>
        </w:trPr>
        <w:tc>
          <w:tcPr>
            <w:tcW w:w="9781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COMERCIAL UNYLUX LTDA</w:t>
            </w:r>
          </w:p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01.778.749/0001-27</w:t>
            </w:r>
          </w:p>
        </w:tc>
      </w:tr>
      <w:tr w:rsidR="00D26F98" w:rsidRPr="00091122" w:rsidTr="00D26F98">
        <w:trPr>
          <w:trHeight w:val="5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bookmarkStart w:id="0" w:name="_Hlk21093042"/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5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D26F98" w:rsidRPr="00091122" w:rsidTr="00D26F98">
        <w:trPr>
          <w:trHeight w:val="5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Base para rele fotoelétrico com haste metálica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TC-BF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2,75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550,00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1x1,5 mm2, rolo com 100 metros (cor informada no pedido)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CF115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0,49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490,00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lastRenderedPageBreak/>
              <w:t>05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1x2,5 mm2, rolo com 100 metros (cor informada no pedido)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 125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</w:t>
            </w:r>
            <w:r w:rsidR="00B6732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4503BE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780,00</w:t>
            </w:r>
          </w:p>
        </w:tc>
      </w:tr>
      <w:tr w:rsidR="00D26F98" w:rsidRPr="00091122" w:rsidTr="00D26F98">
        <w:trPr>
          <w:trHeight w:val="17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flexível 1x4,0 mm2, rolo com 100 metros (cor informada no pedido)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CF 140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1,26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1.260,00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 xml:space="preserve">Cabo multiplexado de alumínio 2x10 mm², rolos com 100 </w:t>
            </w: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</w:rPr>
              <w:t>mt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Boreal CMA 210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1,45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1.450,00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Conector derivação perfurante tipo CDP-70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Incesa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CDP 70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4,50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900,00</w:t>
            </w:r>
          </w:p>
        </w:tc>
      </w:tr>
      <w:tr w:rsidR="00D26F98" w:rsidRPr="00091122" w:rsidTr="00D26F98">
        <w:trPr>
          <w:trHeight w:val="50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2x1,5mm² (rolo com 100 metros)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FP 215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0,99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990,00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2x2,5mm² (rolo com 100 metros)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Energy FP 225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1,54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1.540,00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Fita isolante 18 mm x 20 m, espessura mínima 0,19 mm, classe A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FI1820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400,00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  <w:t>30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Globo em polietileno acetinado branco 300mm boca 15cm (não-reciclado)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Ilumi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GP300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28,00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840,00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Isolador roldana para AR 76x79 (porcelana)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Germer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RAR 79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3,80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Lâmpada LED, mínimo 15W, 1500 lumens, bulbo E-27, </w:t>
            </w:r>
            <w:proofErr w:type="gram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Bivolt</w:t>
            </w:r>
            <w:proofErr w:type="gramEnd"/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Avant LD15W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2.000,00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150W, E-40, ovoide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Starlight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LVSO150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2.000,00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Vapor de Sódio 70W, E-27, ovoide ou tubular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Avant LVST70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9,15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2.745,00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Reator Vapor de Sódio 150W AFP externo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Reatec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RVS 150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31,00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3.100,00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Reator Vapor de Sódio 70W AFP externo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Maprelux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RVST70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29,70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4.455,00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Refletor para área externa de LED, mínimo 100W, mínimo 7500 lumens, 6500K, bivolt 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Starlight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RLED 100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82,00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2.460,00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Relé foto Controlador elétrico magnético para uso em corrente alternada, 1000W (LN-220V), rápido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STI RFM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11,80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3.540,00</w:t>
            </w:r>
          </w:p>
        </w:tc>
      </w:tr>
      <w:tr w:rsidR="00D26F98" w:rsidRPr="00091122" w:rsidTr="00D26F98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26F98" w:rsidRPr="00DD0047" w:rsidRDefault="00D26F98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Soquete de porcelana para lâmpada E-40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 xml:space="preserve"> RP40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4,90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DD0047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147,00</w:t>
            </w:r>
          </w:p>
        </w:tc>
      </w:tr>
      <w:bookmarkEnd w:id="0"/>
      <w:tr w:rsidR="00D26F98" w:rsidRPr="00091122" w:rsidTr="00D26F98">
        <w:trPr>
          <w:gridAfter w:val="1"/>
          <w:wAfter w:w="18" w:type="dxa"/>
        </w:trPr>
        <w:tc>
          <w:tcPr>
            <w:tcW w:w="82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37469A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6F98" w:rsidRPr="0037469A" w:rsidRDefault="00D26F98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29.8</w:t>
            </w:r>
            <w:r w:rsidR="004503BE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3</w:t>
            </w:r>
            <w:bookmarkStart w:id="1" w:name="_GoBack"/>
            <w:bookmarkEnd w:id="1"/>
            <w:r w:rsidRPr="0037469A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7,00</w:t>
            </w:r>
          </w:p>
        </w:tc>
      </w:tr>
    </w:tbl>
    <w:p w:rsidR="00D26F98" w:rsidRDefault="00D26F98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D26F9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CLÁUSULA TERCEIRA - DO PAGAMENTO:</w:t>
      </w:r>
    </w:p>
    <w:p w:rsidR="008D781F" w:rsidRPr="00B0763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</w:p>
    <w:p w:rsidR="008D781F" w:rsidRPr="00B07638" w:rsidRDefault="008D781F" w:rsidP="008D781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1.</w:t>
      </w:r>
      <w:r w:rsidRPr="00B07638">
        <w:rPr>
          <w:rFonts w:ascii="Arial Narrow" w:hAnsi="Arial Narrow" w:cs="Arial"/>
          <w:sz w:val="21"/>
          <w:szCs w:val="21"/>
        </w:rPr>
        <w:t xml:space="preserve"> </w:t>
      </w:r>
      <w:r w:rsidRPr="00B07638">
        <w:rPr>
          <w:rFonts w:ascii="Arial Narrow" w:hAnsi="Arial Narrow"/>
          <w:sz w:val="21"/>
          <w:szCs w:val="21"/>
        </w:rPr>
        <w:t xml:space="preserve">O pagamento será efetuado em até 10 (dez) dias após recebimento dos </w:t>
      </w:r>
      <w:r>
        <w:rPr>
          <w:rFonts w:ascii="Arial Narrow" w:hAnsi="Arial Narrow"/>
          <w:sz w:val="21"/>
          <w:szCs w:val="21"/>
        </w:rPr>
        <w:t>produtos,</w:t>
      </w:r>
      <w:r w:rsidRPr="00B07638">
        <w:rPr>
          <w:rFonts w:ascii="Arial Narrow" w:hAnsi="Arial Narrow"/>
          <w:sz w:val="21"/>
          <w:szCs w:val="21"/>
        </w:rPr>
        <w:t xml:space="preserve"> contados a partir da data de recebimento da quantidade total solicitada, mediante a apresentação da NOTA FISCAL, conforme disposições da Lei Federal nº 8.6</w:t>
      </w:r>
      <w:r>
        <w:rPr>
          <w:rFonts w:ascii="Arial Narrow" w:hAnsi="Arial Narrow"/>
          <w:sz w:val="21"/>
          <w:szCs w:val="21"/>
        </w:rPr>
        <w:t>66/93 e alterações posteriores.</w:t>
      </w:r>
    </w:p>
    <w:p w:rsidR="008D781F" w:rsidRPr="00B07638" w:rsidRDefault="008D781F" w:rsidP="008D781F">
      <w:pPr>
        <w:tabs>
          <w:tab w:val="left" w:pos="2880"/>
        </w:tabs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/>
          <w:b/>
          <w:sz w:val="21"/>
          <w:szCs w:val="21"/>
        </w:rPr>
        <w:t>2</w:t>
      </w:r>
      <w:r w:rsidRPr="00B07638">
        <w:rPr>
          <w:rFonts w:ascii="Arial Narrow" w:hAnsi="Arial Narrow"/>
          <w:sz w:val="21"/>
          <w:szCs w:val="21"/>
        </w:rPr>
        <w:t>. Não será efetuado qualquer pagamento a CONTRATADA, enquanto houver pendência na entrega do(s) item(</w:t>
      </w:r>
      <w:proofErr w:type="spellStart"/>
      <w:r w:rsidRPr="00B07638">
        <w:rPr>
          <w:rFonts w:ascii="Arial Narrow" w:hAnsi="Arial Narrow"/>
          <w:sz w:val="21"/>
          <w:szCs w:val="21"/>
        </w:rPr>
        <w:t>ns</w:t>
      </w:r>
      <w:proofErr w:type="spellEnd"/>
      <w:r w:rsidRPr="00B07638">
        <w:rPr>
          <w:rFonts w:ascii="Arial Narrow" w:hAnsi="Arial Narrow"/>
          <w:sz w:val="21"/>
          <w:szCs w:val="21"/>
        </w:rPr>
        <w:t>), ou não se realizar a liquidação da obrigação financeira em virtude de penalidade ou inadimplência contratual.</w:t>
      </w:r>
    </w:p>
    <w:p w:rsidR="008D781F" w:rsidRPr="00760F55" w:rsidRDefault="008D781F" w:rsidP="008D781F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</w:t>
      </w:r>
      <w:r w:rsidRPr="00760F55">
        <w:rPr>
          <w:rFonts w:ascii="Arial Narrow" w:hAnsi="Arial Narrow" w:cs="Arial"/>
          <w:sz w:val="20"/>
          <w:szCs w:val="20"/>
        </w:rPr>
        <w:t>.  Na Nota Fiscal deverá obrigatoriamente conter em local de fácil visualização, a indicação do nº do Edital (</w:t>
      </w:r>
      <w:r w:rsidRPr="00760F55">
        <w:rPr>
          <w:rFonts w:ascii="Arial Narrow" w:hAnsi="Arial Narrow" w:cs="Arial"/>
          <w:sz w:val="20"/>
          <w:szCs w:val="20"/>
          <w:u w:val="single"/>
        </w:rPr>
        <w:t>Pregão Presencial nº 047/2019</w:t>
      </w:r>
      <w:r w:rsidRPr="00760F55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3.3.</w:t>
      </w:r>
      <w:r w:rsidRPr="00760F55">
        <w:rPr>
          <w:rFonts w:ascii="Arial Narrow" w:hAnsi="Arial Narrow" w:cs="Arial"/>
          <w:sz w:val="20"/>
          <w:szCs w:val="20"/>
        </w:rPr>
        <w:t xml:space="preserve"> Os valores a serem pagos serão depositados em conta bancária </w:t>
      </w:r>
      <w:r>
        <w:rPr>
          <w:rFonts w:ascii="Arial Narrow" w:hAnsi="Arial Narrow" w:cs="Arial"/>
          <w:sz w:val="20"/>
          <w:szCs w:val="20"/>
        </w:rPr>
        <w:t xml:space="preserve">Agencia </w:t>
      </w:r>
      <w:r w:rsidR="00D26F98">
        <w:rPr>
          <w:rFonts w:ascii="Arial Narrow" w:hAnsi="Arial Narrow" w:cs="Arial"/>
          <w:sz w:val="20"/>
          <w:szCs w:val="20"/>
        </w:rPr>
        <w:t>0018</w:t>
      </w:r>
      <w:r>
        <w:rPr>
          <w:rFonts w:ascii="Arial Narrow" w:hAnsi="Arial Narrow" w:cs="Arial"/>
          <w:sz w:val="20"/>
          <w:szCs w:val="20"/>
        </w:rPr>
        <w:t xml:space="preserve">, Conta Corrente </w:t>
      </w:r>
      <w:r w:rsidR="00D26F98">
        <w:rPr>
          <w:rFonts w:ascii="Arial Narrow" w:hAnsi="Arial Narrow" w:cs="Arial"/>
          <w:sz w:val="20"/>
          <w:szCs w:val="20"/>
        </w:rPr>
        <w:t>06.007923.0-5</w:t>
      </w:r>
      <w:r>
        <w:rPr>
          <w:rFonts w:ascii="Arial Narrow" w:hAnsi="Arial Narrow" w:cs="Arial"/>
          <w:sz w:val="20"/>
          <w:szCs w:val="20"/>
        </w:rPr>
        <w:t xml:space="preserve">, Banco </w:t>
      </w:r>
      <w:r w:rsidR="00D26F98">
        <w:rPr>
          <w:rFonts w:ascii="Arial Narrow" w:hAnsi="Arial Narrow" w:cs="Arial"/>
          <w:sz w:val="20"/>
          <w:szCs w:val="20"/>
        </w:rPr>
        <w:t>Banrisul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760F55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760F55">
        <w:rPr>
          <w:rFonts w:ascii="Arial Narrow" w:hAnsi="Arial Narrow"/>
          <w:sz w:val="20"/>
          <w:szCs w:val="20"/>
        </w:rPr>
        <w:t>a contar da data de sua publicação</w:t>
      </w:r>
      <w:r w:rsidRPr="00760F55">
        <w:rPr>
          <w:rFonts w:ascii="Arial Narrow" w:hAnsi="Arial Narrow" w:cs="Arial"/>
          <w:snapToGrid w:val="0"/>
          <w:sz w:val="20"/>
          <w:szCs w:val="20"/>
        </w:rPr>
        <w:t>.</w:t>
      </w:r>
    </w:p>
    <w:p w:rsidR="008D781F" w:rsidRPr="00760F55" w:rsidRDefault="008D781F" w:rsidP="008D781F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2.</w:t>
      </w:r>
      <w:r w:rsidRPr="00760F55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QUINTA – DO FORNECIMENTO: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a</w:t>
      </w:r>
      <w:r w:rsidRPr="00760F55">
        <w:rPr>
          <w:rFonts w:ascii="Arial Narrow" w:hAnsi="Arial Narrow"/>
          <w:sz w:val="20"/>
          <w:szCs w:val="20"/>
        </w:rPr>
        <w:t xml:space="preserve"> - </w:t>
      </w:r>
      <w:r w:rsidRPr="00760F55">
        <w:rPr>
          <w:rFonts w:ascii="Arial Narrow" w:hAnsi="Arial Narrow" w:cs="Arial"/>
          <w:sz w:val="20"/>
          <w:szCs w:val="20"/>
        </w:rPr>
        <w:t xml:space="preserve">A entrega dos produtos será parcelada, periodicamente o Município solicitará a quantidade necessitada, devendo o fornecedor providenciar a entrega </w:t>
      </w:r>
      <w:r w:rsidRPr="00760F55">
        <w:rPr>
          <w:rFonts w:ascii="Arial Narrow" w:hAnsi="Arial Narrow"/>
          <w:sz w:val="20"/>
          <w:szCs w:val="20"/>
        </w:rPr>
        <w:t>em até 05 (cinco) dias úteis após cada solicitação, livre de frete e descarga, independente de quantidade</w:t>
      </w:r>
      <w:r>
        <w:rPr>
          <w:rFonts w:ascii="Arial Narrow" w:hAnsi="Arial Narrow"/>
          <w:sz w:val="20"/>
          <w:szCs w:val="20"/>
        </w:rPr>
        <w:t>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/>
          <w:sz w:val="20"/>
          <w:szCs w:val="20"/>
          <w:shd w:val="clear" w:color="auto" w:fill="FFFFFF"/>
        </w:rPr>
        <w:lastRenderedPageBreak/>
        <w:t xml:space="preserve">b - </w:t>
      </w:r>
      <w:r w:rsidRPr="00760F55">
        <w:rPr>
          <w:rFonts w:ascii="Arial Narrow" w:hAnsi="Arial Narrow"/>
          <w:sz w:val="20"/>
          <w:szCs w:val="20"/>
        </w:rPr>
        <w:t>As mercadorias deverão ser entregues no local indicado pela Prefeitura Municipal, no horário de 07h30min às 11h30min e das 13h30min às 17h30min, de segunda a sexta-feira, livre de frete e descarga.</w:t>
      </w:r>
    </w:p>
    <w:p w:rsidR="008D781F" w:rsidRPr="00760F55" w:rsidRDefault="008D781F" w:rsidP="008D781F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 w:cs="Arial"/>
          <w:sz w:val="20"/>
        </w:rPr>
      </w:pPr>
      <w:r w:rsidRPr="00760F55">
        <w:rPr>
          <w:rFonts w:ascii="Arial Narrow" w:hAnsi="Arial Narrow"/>
          <w:sz w:val="20"/>
          <w:shd w:val="clear" w:color="auto" w:fill="FFFFFF"/>
        </w:rPr>
        <w:t>c</w:t>
      </w:r>
      <w:r w:rsidRPr="00760F55">
        <w:rPr>
          <w:rFonts w:ascii="Arial Narrow" w:hAnsi="Arial Narrow"/>
          <w:b w:val="0"/>
          <w:sz w:val="20"/>
          <w:shd w:val="clear" w:color="auto" w:fill="FFFFFF"/>
        </w:rPr>
        <w:t xml:space="preserve"> -</w:t>
      </w:r>
      <w:r w:rsidRPr="00760F55">
        <w:rPr>
          <w:rFonts w:ascii="Arial Narrow" w:hAnsi="Arial Narrow"/>
          <w:sz w:val="20"/>
          <w:shd w:val="clear" w:color="auto" w:fill="FFFFFF"/>
        </w:rPr>
        <w:t xml:space="preserve"> </w:t>
      </w:r>
      <w:r w:rsidRPr="00760F55">
        <w:rPr>
          <w:rFonts w:ascii="Arial Narrow" w:hAnsi="Arial Narrow" w:cs="Arial"/>
          <w:b w:val="0"/>
          <w:sz w:val="20"/>
        </w:rPr>
        <w:t>Verificada a não conformidade dos produtos, o fornecedor deverá promover as correções necessárias no prazo máximo de 02 (dois) dias, sujeitando-se às penalidades previstas neste instrumento.</w:t>
      </w:r>
    </w:p>
    <w:p w:rsidR="008D781F" w:rsidRPr="00760F55" w:rsidRDefault="008D781F" w:rsidP="008D781F">
      <w:pPr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d -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/>
          <w:color w:val="000000"/>
          <w:sz w:val="20"/>
          <w:szCs w:val="20"/>
        </w:rPr>
        <w:t xml:space="preserve">   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</w:p>
    <w:p w:rsid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7.1.</w:t>
      </w:r>
      <w:r w:rsidRPr="00760F55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7.2.</w:t>
      </w:r>
      <w:r w:rsidRPr="00760F55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a - </w:t>
      </w:r>
      <w:r w:rsidRPr="00760F55">
        <w:rPr>
          <w:rFonts w:ascii="Arial Narrow" w:hAnsi="Arial Narrow" w:cs="Arial"/>
          <w:sz w:val="18"/>
          <w:szCs w:val="18"/>
        </w:rPr>
        <w:t>Pela recusa em fornecer os materiais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b - </w:t>
      </w:r>
      <w:r w:rsidRPr="00760F55">
        <w:rPr>
          <w:rFonts w:ascii="Arial Narrow" w:hAnsi="Arial Narrow" w:cs="Arial"/>
          <w:sz w:val="18"/>
          <w:szCs w:val="18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c - </w:t>
      </w:r>
      <w:r w:rsidRPr="00760F55">
        <w:rPr>
          <w:rFonts w:ascii="Arial Narrow" w:hAnsi="Arial Narrow" w:cs="Arial"/>
          <w:sz w:val="18"/>
          <w:szCs w:val="18"/>
        </w:rPr>
        <w:t>A entrega em desacordo,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7.3.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7.4.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As penalidades serão registradas no cadastro do contratado, quando for o caso.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7.5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>. Nenhum pagamento será efetuado enquanto pendente de liquidação qualquer obrigação financeira que for imposta em virtude de penalidade ou inadimplência.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>7.6.</w:t>
      </w:r>
      <w:r w:rsidRPr="00760F55">
        <w:rPr>
          <w:rFonts w:ascii="Arial Narrow" w:hAnsi="Arial Narrow" w:cs="Arial"/>
          <w:sz w:val="18"/>
          <w:szCs w:val="18"/>
        </w:rPr>
        <w:t xml:space="preserve"> Será facultado o prazo de 05 (cinco) dias úteis para a apresentação de defesa prévia, na ocorrência de quaisquer das situações previstas no edital.         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Pr="00760F55" w:rsidRDefault="008D781F" w:rsidP="008D781F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760F55">
        <w:rPr>
          <w:rFonts w:ascii="Arial Narrow" w:hAnsi="Arial Narrow" w:cs="Arial"/>
          <w:bCs/>
          <w:sz w:val="20"/>
        </w:rPr>
        <w:t>1</w:t>
      </w:r>
      <w:r w:rsidRPr="00760F55">
        <w:rPr>
          <w:rFonts w:ascii="Arial Narrow" w:hAnsi="Arial Narrow" w:cs="Arial"/>
          <w:b w:val="0"/>
          <w:bCs/>
          <w:sz w:val="20"/>
        </w:rPr>
        <w:t xml:space="preserve"> - O valor registrado não sofrerá qualquer tipo de correção ou reajuste durante a vigência da presente Ata de Registro de Preços.</w:t>
      </w:r>
    </w:p>
    <w:p w:rsidR="008D781F" w:rsidRPr="00BE7E51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2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- O beneficiário do registro de preços, em função da dinâmica do mercado, poderá solicitar o equilíbrio econômico dos preços vigentes através de solicitação formal</w:t>
      </w:r>
      <w:r w:rsidRPr="00760F55">
        <w:rPr>
          <w:rFonts w:ascii="Arial Narrow" w:hAnsi="Arial Narrow" w:cs="Arial"/>
          <w:b/>
          <w:iCs/>
          <w:sz w:val="20"/>
          <w:szCs w:val="20"/>
        </w:rPr>
        <w:t>,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 até 30 (trinta</w:t>
      </w:r>
      <w:r w:rsidRPr="00BE7E51">
        <w:rPr>
          <w:rFonts w:ascii="Arial Narrow" w:hAnsi="Arial Narrow" w:cs="Arial"/>
          <w:iCs/>
          <w:sz w:val="20"/>
          <w:szCs w:val="20"/>
        </w:rPr>
        <w:t>) dias a contar da entrega completa da documentação comprobatória, o fornecimento dos produtos quando solicitado pela Administração, deverá ocorrer normalmente, pelo preço registrado em vigor.</w:t>
      </w:r>
    </w:p>
    <w:p w:rsidR="008D781F" w:rsidRPr="00BE7E51" w:rsidRDefault="008D781F" w:rsidP="008D781F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8D781F" w:rsidRPr="00BE7E51" w:rsidRDefault="008D781F" w:rsidP="008D781F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:rsidR="008D781F" w:rsidRPr="00BE7E51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:rsidR="008D781F" w:rsidRPr="006F059F" w:rsidRDefault="008D781F" w:rsidP="008D781F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bCs/>
          <w:color w:val="000000"/>
          <w:sz w:val="20"/>
          <w:szCs w:val="20"/>
        </w:rPr>
        <w:t>CLÁUSULA NONA - DO CANCELAMENTO DOS PREÇOS REGISTRADOS</w:t>
      </w:r>
    </w:p>
    <w:p w:rsidR="008D781F" w:rsidRPr="000A0F17" w:rsidRDefault="008D781F" w:rsidP="008D781F">
      <w:pPr>
        <w:jc w:val="both"/>
        <w:rPr>
          <w:rFonts w:ascii="Arial Narrow" w:hAnsi="Arial Narrow" w:cs="Arial"/>
          <w:color w:val="000000"/>
          <w:sz w:val="20"/>
          <w:szCs w:val="20"/>
        </w:rPr>
      </w:pP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color w:val="000000"/>
          <w:sz w:val="20"/>
          <w:szCs w:val="20"/>
        </w:rPr>
        <w:t>A Ata de Registro de Preços será cancelada, automaticamente, por decurso do prazo de vigência ou quando não restarem fornecedores registrados quando: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lastRenderedPageBreak/>
        <w:t xml:space="preserve">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Os preços registrados apresentarem-se superiores ao do mercado e não houver êxito na negociação;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nº 8.666/83;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0A0F17">
        <w:rPr>
          <w:rFonts w:ascii="Arial Narrow" w:hAnsi="Arial Narrow" w:cs="Arial"/>
          <w:sz w:val="20"/>
          <w:szCs w:val="20"/>
        </w:rPr>
        <w:t>COMPROMITENTE FORNECEDORA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0A0F17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8D781F" w:rsidRPr="00BE7E51" w:rsidRDefault="008D781F" w:rsidP="008D781F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F23B38">
        <w:rPr>
          <w:rFonts w:ascii="Arial Narrow" w:hAnsi="Arial Narrow" w:cs="Arial"/>
          <w:b/>
          <w:sz w:val="21"/>
          <w:szCs w:val="21"/>
        </w:rPr>
        <w:t>CLÁUSULA DÉCIMA - DOS DIREITOS DA ADMINISTRAÇÃO</w:t>
      </w: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  <w:r w:rsidRPr="00F23B38">
        <w:rPr>
          <w:rFonts w:ascii="Arial Narrow" w:hAnsi="Arial Narrow" w:cs="Arial"/>
          <w:sz w:val="21"/>
          <w:szCs w:val="21"/>
        </w:rPr>
        <w:t xml:space="preserve">A </w:t>
      </w:r>
      <w:r w:rsidRPr="00F23B38">
        <w:rPr>
          <w:rFonts w:ascii="Arial Narrow" w:hAnsi="Arial Narrow" w:cs="Arial"/>
          <w:color w:val="000000"/>
          <w:sz w:val="21"/>
          <w:szCs w:val="21"/>
        </w:rPr>
        <w:t>COMPROMITENTE FORNECEDORA</w:t>
      </w:r>
      <w:r w:rsidRPr="00F23B38">
        <w:rPr>
          <w:rFonts w:ascii="Arial Narrow" w:hAnsi="Arial Narrow" w:cs="Arial"/>
          <w:sz w:val="21"/>
          <w:szCs w:val="21"/>
        </w:rPr>
        <w:t>, em caso de rescisão administrativa, reconhece todos os direitos da Administração, consoante prevê o artigo 77 da lei vigente.</w:t>
      </w:r>
    </w:p>
    <w:p w:rsidR="008D781F" w:rsidRPr="006F059F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PRIMEIRA - DA LEI REGRADORA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 presente contratação reger-se-á pela Lei Federal nº 8.666/93 e suas alterações, o edital do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16"/>
          <w:szCs w:val="16"/>
        </w:rPr>
      </w:pPr>
    </w:p>
    <w:p w:rsidR="008D781F" w:rsidRDefault="008D781F" w:rsidP="008D781F">
      <w:pPr>
        <w:widowControl w:val="0"/>
        <w:suppressAutoHyphens/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SEGUNDA – DA VINCULAÇÃO AO EDITAL</w:t>
      </w:r>
    </w:p>
    <w:p w:rsidR="008D781F" w:rsidRPr="000A0F17" w:rsidRDefault="008D781F" w:rsidP="008D781F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TERCEIRA - DO FORO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8D781F" w:rsidRDefault="008D781F" w:rsidP="008D781F">
      <w:pPr>
        <w:jc w:val="both"/>
        <w:rPr>
          <w:rFonts w:ascii="Arial Narrow" w:hAnsi="Arial Narrow"/>
          <w:sz w:val="16"/>
          <w:szCs w:val="16"/>
        </w:rPr>
      </w:pPr>
    </w:p>
    <w:p w:rsidR="008D781F" w:rsidRPr="006610BD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>Cotiporã/</w:t>
      </w:r>
      <w:proofErr w:type="gramStart"/>
      <w:r w:rsidRPr="006610BD">
        <w:rPr>
          <w:rFonts w:ascii="Arial Narrow" w:hAnsi="Arial Narrow" w:cs="Arial"/>
          <w:sz w:val="20"/>
          <w:szCs w:val="20"/>
        </w:rPr>
        <w:t xml:space="preserve">RS, </w:t>
      </w:r>
      <w:r>
        <w:rPr>
          <w:rFonts w:ascii="Arial Narrow" w:hAnsi="Arial Narrow" w:cs="Arial"/>
          <w:sz w:val="20"/>
          <w:szCs w:val="20"/>
        </w:rPr>
        <w:t xml:space="preserve"> 23</w:t>
      </w:r>
      <w:proofErr w:type="gramEnd"/>
      <w:r>
        <w:rPr>
          <w:rFonts w:ascii="Arial Narrow" w:hAnsi="Arial Narrow" w:cs="Arial"/>
          <w:sz w:val="20"/>
          <w:szCs w:val="20"/>
        </w:rPr>
        <w:t xml:space="preserve"> de outubro de 2019</w:t>
      </w: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:rsidR="00D26F98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8D781F">
        <w:rPr>
          <w:rFonts w:ascii="Arial Narrow" w:hAnsi="Arial Narrow" w:cs="Arial"/>
          <w:b/>
          <w:bCs/>
          <w:sz w:val="20"/>
          <w:szCs w:val="20"/>
        </w:rPr>
        <w:t>JOSE CARLOS BREDA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  <w:t xml:space="preserve">                                                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</w:r>
      <w:r w:rsidR="00D26F98">
        <w:rPr>
          <w:rFonts w:ascii="Arial Narrow" w:hAnsi="Arial Narrow" w:cs="Arial"/>
          <w:b/>
          <w:bCs/>
          <w:sz w:val="20"/>
          <w:szCs w:val="20"/>
        </w:rPr>
        <w:t>COMERCIAL UNYLUX LTDA</w:t>
      </w:r>
    </w:p>
    <w:p w:rsidR="008D781F" w:rsidRPr="006610BD" w:rsidRDefault="008D781F" w:rsidP="008D781F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8D781F" w:rsidRPr="006610BD" w:rsidRDefault="008D781F" w:rsidP="008D781F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8D781F" w:rsidRDefault="008D781F" w:rsidP="008D781F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:rsidR="008D781F" w:rsidRPr="00937210" w:rsidRDefault="008D781F" w:rsidP="008D781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  <w:t xml:space="preserve">Elisandra </w:t>
      </w:r>
      <w:proofErr w:type="spellStart"/>
      <w:r>
        <w:rPr>
          <w:rFonts w:ascii="Arial Narrow" w:hAnsi="Arial Narrow" w:cs="Arial"/>
          <w:b/>
          <w:sz w:val="20"/>
          <w:szCs w:val="20"/>
        </w:rPr>
        <w:t>Scussel</w:t>
      </w:r>
      <w:proofErr w:type="spellEnd"/>
      <w:r>
        <w:rPr>
          <w:rFonts w:ascii="Arial Narrow" w:hAnsi="Arial Narrow" w:cs="Arial"/>
          <w:b/>
          <w:sz w:val="20"/>
          <w:szCs w:val="20"/>
        </w:rPr>
        <w:tab/>
      </w:r>
    </w:p>
    <w:p w:rsidR="008D781F" w:rsidRPr="00E15416" w:rsidRDefault="008D781F" w:rsidP="008D781F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009.853.300-23</w:t>
      </w:r>
    </w:p>
    <w:p w:rsidR="008D781F" w:rsidRPr="00937210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457486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</w:p>
    <w:sectPr w:rsidR="008D781F" w:rsidRPr="00457486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D01" w:rsidRDefault="00897D01" w:rsidP="00965D67">
      <w:r>
        <w:separator/>
      </w:r>
    </w:p>
  </w:endnote>
  <w:endnote w:type="continuationSeparator" w:id="0">
    <w:p w:rsidR="00897D01" w:rsidRDefault="00897D01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362E0E" w:rsidRDefault="006775A9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6775A9" w:rsidRPr="00362E0E" w:rsidRDefault="00897D01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6775A9" w:rsidRPr="007C4B1F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6775A9">
      <w:rPr>
        <w:rFonts w:ascii="Arial Narrow" w:hAnsi="Arial Narrow" w:cs="Miriam Fixed"/>
        <w:sz w:val="18"/>
        <w:szCs w:val="18"/>
        <w:lang w:val="en-US"/>
      </w:rPr>
      <w:t xml:space="preserve"> </w:t>
    </w:r>
    <w:r w:rsidR="006775A9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6775A9">
      <w:rPr>
        <w:rFonts w:ascii="Arial Narrow" w:hAnsi="Arial Narrow" w:cs="Miriam Fixed"/>
        <w:sz w:val="18"/>
        <w:szCs w:val="18"/>
        <w:lang w:val="en-US"/>
      </w:rPr>
      <w:t>.</w:t>
    </w:r>
  </w:p>
  <w:p w:rsidR="006775A9" w:rsidRPr="0067203A" w:rsidRDefault="006775A9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D01" w:rsidRDefault="00897D01" w:rsidP="00965D67">
      <w:r>
        <w:separator/>
      </w:r>
    </w:p>
  </w:footnote>
  <w:footnote w:type="continuationSeparator" w:id="0">
    <w:p w:rsidR="00897D01" w:rsidRDefault="00897D01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84175A" w:rsidRDefault="00897D01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6775A9">
      <w:rPr>
        <w:rFonts w:ascii="Aharoni" w:hAnsi="Aharoni" w:cs="Aharoni"/>
        <w:sz w:val="30"/>
        <w:szCs w:val="30"/>
      </w:rPr>
      <w:t xml:space="preserve">         </w:t>
    </w:r>
    <w:r w:rsidR="006775A9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3B28"/>
    <w:rsid w:val="00003B6C"/>
    <w:rsid w:val="000045DD"/>
    <w:rsid w:val="0001496B"/>
    <w:rsid w:val="000204E5"/>
    <w:rsid w:val="0003367E"/>
    <w:rsid w:val="00034AE6"/>
    <w:rsid w:val="000376AD"/>
    <w:rsid w:val="00042173"/>
    <w:rsid w:val="000434F2"/>
    <w:rsid w:val="00043F17"/>
    <w:rsid w:val="00045323"/>
    <w:rsid w:val="0005343A"/>
    <w:rsid w:val="00061731"/>
    <w:rsid w:val="00067CDD"/>
    <w:rsid w:val="0007191A"/>
    <w:rsid w:val="0008465D"/>
    <w:rsid w:val="00097BFF"/>
    <w:rsid w:val="000B384A"/>
    <w:rsid w:val="000C68A2"/>
    <w:rsid w:val="000D2671"/>
    <w:rsid w:val="000D5746"/>
    <w:rsid w:val="000D60C5"/>
    <w:rsid w:val="000E6004"/>
    <w:rsid w:val="00101656"/>
    <w:rsid w:val="00111B31"/>
    <w:rsid w:val="00114A3F"/>
    <w:rsid w:val="00115393"/>
    <w:rsid w:val="00120587"/>
    <w:rsid w:val="00123BD0"/>
    <w:rsid w:val="0012624A"/>
    <w:rsid w:val="00134260"/>
    <w:rsid w:val="001436BE"/>
    <w:rsid w:val="00146F4F"/>
    <w:rsid w:val="00160C45"/>
    <w:rsid w:val="00175043"/>
    <w:rsid w:val="001A7F03"/>
    <w:rsid w:val="001C732F"/>
    <w:rsid w:val="001D3E2F"/>
    <w:rsid w:val="001D4354"/>
    <w:rsid w:val="001E0BC6"/>
    <w:rsid w:val="001E1672"/>
    <w:rsid w:val="002219BB"/>
    <w:rsid w:val="002233F5"/>
    <w:rsid w:val="0023218B"/>
    <w:rsid w:val="002327E9"/>
    <w:rsid w:val="00236D37"/>
    <w:rsid w:val="00242A87"/>
    <w:rsid w:val="002515DC"/>
    <w:rsid w:val="002569D3"/>
    <w:rsid w:val="00261B06"/>
    <w:rsid w:val="00262171"/>
    <w:rsid w:val="002728A9"/>
    <w:rsid w:val="00274FFF"/>
    <w:rsid w:val="00287A37"/>
    <w:rsid w:val="00290A50"/>
    <w:rsid w:val="0029536D"/>
    <w:rsid w:val="002A2994"/>
    <w:rsid w:val="002B4451"/>
    <w:rsid w:val="002B49FA"/>
    <w:rsid w:val="002B6314"/>
    <w:rsid w:val="002C29F8"/>
    <w:rsid w:val="002C4F94"/>
    <w:rsid w:val="002C67C6"/>
    <w:rsid w:val="002D51D8"/>
    <w:rsid w:val="002D6B3E"/>
    <w:rsid w:val="002F399D"/>
    <w:rsid w:val="002F622E"/>
    <w:rsid w:val="00302899"/>
    <w:rsid w:val="0030340E"/>
    <w:rsid w:val="003069F1"/>
    <w:rsid w:val="00311DF6"/>
    <w:rsid w:val="00311ED2"/>
    <w:rsid w:val="00321156"/>
    <w:rsid w:val="00332123"/>
    <w:rsid w:val="003356BD"/>
    <w:rsid w:val="00347B53"/>
    <w:rsid w:val="00354FF3"/>
    <w:rsid w:val="0035536A"/>
    <w:rsid w:val="00355CDA"/>
    <w:rsid w:val="00356486"/>
    <w:rsid w:val="00362E0E"/>
    <w:rsid w:val="003778E3"/>
    <w:rsid w:val="00390D68"/>
    <w:rsid w:val="0039124B"/>
    <w:rsid w:val="00392CC7"/>
    <w:rsid w:val="00395380"/>
    <w:rsid w:val="003A5F1A"/>
    <w:rsid w:val="003B1E24"/>
    <w:rsid w:val="003C2A24"/>
    <w:rsid w:val="003C4477"/>
    <w:rsid w:val="003C7E7B"/>
    <w:rsid w:val="003D005B"/>
    <w:rsid w:val="003D4C0C"/>
    <w:rsid w:val="003F43FD"/>
    <w:rsid w:val="00405D61"/>
    <w:rsid w:val="004124A8"/>
    <w:rsid w:val="00427C55"/>
    <w:rsid w:val="00432890"/>
    <w:rsid w:val="004428D8"/>
    <w:rsid w:val="004438C6"/>
    <w:rsid w:val="00447C23"/>
    <w:rsid w:val="004503BE"/>
    <w:rsid w:val="00451BD9"/>
    <w:rsid w:val="00454C29"/>
    <w:rsid w:val="00457486"/>
    <w:rsid w:val="00483BA1"/>
    <w:rsid w:val="00490222"/>
    <w:rsid w:val="004C7058"/>
    <w:rsid w:val="004D2D3D"/>
    <w:rsid w:val="004D4704"/>
    <w:rsid w:val="004E79C6"/>
    <w:rsid w:val="00506BE9"/>
    <w:rsid w:val="00535013"/>
    <w:rsid w:val="00536469"/>
    <w:rsid w:val="00540598"/>
    <w:rsid w:val="0054685F"/>
    <w:rsid w:val="00557F8F"/>
    <w:rsid w:val="0056130E"/>
    <w:rsid w:val="005705D7"/>
    <w:rsid w:val="00572DBC"/>
    <w:rsid w:val="005806AE"/>
    <w:rsid w:val="00591BCF"/>
    <w:rsid w:val="005952A4"/>
    <w:rsid w:val="005A005C"/>
    <w:rsid w:val="005A04F5"/>
    <w:rsid w:val="005C3281"/>
    <w:rsid w:val="005C659F"/>
    <w:rsid w:val="005C7E89"/>
    <w:rsid w:val="005E1223"/>
    <w:rsid w:val="005F3DDD"/>
    <w:rsid w:val="00603878"/>
    <w:rsid w:val="00613A17"/>
    <w:rsid w:val="0061644C"/>
    <w:rsid w:val="006167B2"/>
    <w:rsid w:val="006264BF"/>
    <w:rsid w:val="00627C07"/>
    <w:rsid w:val="006313DD"/>
    <w:rsid w:val="00632A01"/>
    <w:rsid w:val="00634FA5"/>
    <w:rsid w:val="00640269"/>
    <w:rsid w:val="00645899"/>
    <w:rsid w:val="006547CE"/>
    <w:rsid w:val="00662227"/>
    <w:rsid w:val="00671A7D"/>
    <w:rsid w:val="0067203A"/>
    <w:rsid w:val="0067264C"/>
    <w:rsid w:val="00673FFD"/>
    <w:rsid w:val="006775A9"/>
    <w:rsid w:val="00677B9F"/>
    <w:rsid w:val="00694CEC"/>
    <w:rsid w:val="006B5F22"/>
    <w:rsid w:val="006B661A"/>
    <w:rsid w:val="006C33D7"/>
    <w:rsid w:val="006C55C1"/>
    <w:rsid w:val="006C68E5"/>
    <w:rsid w:val="006E5A08"/>
    <w:rsid w:val="006F2799"/>
    <w:rsid w:val="00702E4C"/>
    <w:rsid w:val="007070AD"/>
    <w:rsid w:val="007155F0"/>
    <w:rsid w:val="00747B68"/>
    <w:rsid w:val="00750A06"/>
    <w:rsid w:val="00755024"/>
    <w:rsid w:val="00755273"/>
    <w:rsid w:val="00764AEA"/>
    <w:rsid w:val="00772541"/>
    <w:rsid w:val="0077551D"/>
    <w:rsid w:val="00780065"/>
    <w:rsid w:val="00782586"/>
    <w:rsid w:val="007904D1"/>
    <w:rsid w:val="007A2AA2"/>
    <w:rsid w:val="007A6FDF"/>
    <w:rsid w:val="007B4ABD"/>
    <w:rsid w:val="007B78C9"/>
    <w:rsid w:val="007C1E85"/>
    <w:rsid w:val="007C281C"/>
    <w:rsid w:val="007C2C5B"/>
    <w:rsid w:val="007D62E9"/>
    <w:rsid w:val="007E0A6C"/>
    <w:rsid w:val="007E182C"/>
    <w:rsid w:val="007E1BB0"/>
    <w:rsid w:val="00800E55"/>
    <w:rsid w:val="00805CF5"/>
    <w:rsid w:val="00806086"/>
    <w:rsid w:val="00811EAA"/>
    <w:rsid w:val="00813082"/>
    <w:rsid w:val="008173B3"/>
    <w:rsid w:val="00831980"/>
    <w:rsid w:val="00837B2C"/>
    <w:rsid w:val="0084175A"/>
    <w:rsid w:val="00844C26"/>
    <w:rsid w:val="00865DC0"/>
    <w:rsid w:val="00890A65"/>
    <w:rsid w:val="00892162"/>
    <w:rsid w:val="008931A3"/>
    <w:rsid w:val="00894D3B"/>
    <w:rsid w:val="00897D01"/>
    <w:rsid w:val="008A439B"/>
    <w:rsid w:val="008B032F"/>
    <w:rsid w:val="008B219E"/>
    <w:rsid w:val="008B383E"/>
    <w:rsid w:val="008C65CC"/>
    <w:rsid w:val="008D360B"/>
    <w:rsid w:val="008D379A"/>
    <w:rsid w:val="008D407E"/>
    <w:rsid w:val="008D781F"/>
    <w:rsid w:val="008E0030"/>
    <w:rsid w:val="008E2B98"/>
    <w:rsid w:val="008E30C3"/>
    <w:rsid w:val="008E5A3F"/>
    <w:rsid w:val="008E66B1"/>
    <w:rsid w:val="008E7B83"/>
    <w:rsid w:val="008F13AE"/>
    <w:rsid w:val="0090269C"/>
    <w:rsid w:val="0090523A"/>
    <w:rsid w:val="00906F78"/>
    <w:rsid w:val="00911283"/>
    <w:rsid w:val="00924AE9"/>
    <w:rsid w:val="00934585"/>
    <w:rsid w:val="00934B3D"/>
    <w:rsid w:val="009453E0"/>
    <w:rsid w:val="009509FD"/>
    <w:rsid w:val="00954478"/>
    <w:rsid w:val="0095584C"/>
    <w:rsid w:val="00963F1B"/>
    <w:rsid w:val="00965716"/>
    <w:rsid w:val="00965D67"/>
    <w:rsid w:val="009676BA"/>
    <w:rsid w:val="0097055E"/>
    <w:rsid w:val="0099160A"/>
    <w:rsid w:val="00994FB8"/>
    <w:rsid w:val="009A4AF5"/>
    <w:rsid w:val="009A5614"/>
    <w:rsid w:val="009C1B34"/>
    <w:rsid w:val="009C4933"/>
    <w:rsid w:val="009D21F9"/>
    <w:rsid w:val="009D63DF"/>
    <w:rsid w:val="009E1E8D"/>
    <w:rsid w:val="00A0567E"/>
    <w:rsid w:val="00A2079B"/>
    <w:rsid w:val="00A32287"/>
    <w:rsid w:val="00A327AE"/>
    <w:rsid w:val="00A67E42"/>
    <w:rsid w:val="00A83DC1"/>
    <w:rsid w:val="00A92341"/>
    <w:rsid w:val="00A95B14"/>
    <w:rsid w:val="00A96A55"/>
    <w:rsid w:val="00AC0A6F"/>
    <w:rsid w:val="00AC5966"/>
    <w:rsid w:val="00AC6210"/>
    <w:rsid w:val="00AD02A2"/>
    <w:rsid w:val="00AE5B45"/>
    <w:rsid w:val="00AF1FD5"/>
    <w:rsid w:val="00AF3809"/>
    <w:rsid w:val="00B32AEF"/>
    <w:rsid w:val="00B434EC"/>
    <w:rsid w:val="00B5361E"/>
    <w:rsid w:val="00B64F1D"/>
    <w:rsid w:val="00B67327"/>
    <w:rsid w:val="00B95397"/>
    <w:rsid w:val="00BA3A10"/>
    <w:rsid w:val="00BA5F2B"/>
    <w:rsid w:val="00BA6DDA"/>
    <w:rsid w:val="00BB1139"/>
    <w:rsid w:val="00BB2B8B"/>
    <w:rsid w:val="00BC0664"/>
    <w:rsid w:val="00BC4753"/>
    <w:rsid w:val="00BD17F7"/>
    <w:rsid w:val="00BD6455"/>
    <w:rsid w:val="00BE2273"/>
    <w:rsid w:val="00BE3A36"/>
    <w:rsid w:val="00BF674D"/>
    <w:rsid w:val="00C03A61"/>
    <w:rsid w:val="00C0710D"/>
    <w:rsid w:val="00C125C2"/>
    <w:rsid w:val="00C226B7"/>
    <w:rsid w:val="00C24FAC"/>
    <w:rsid w:val="00C27677"/>
    <w:rsid w:val="00C32497"/>
    <w:rsid w:val="00C373CD"/>
    <w:rsid w:val="00C45C36"/>
    <w:rsid w:val="00C45F99"/>
    <w:rsid w:val="00C57DFD"/>
    <w:rsid w:val="00C60578"/>
    <w:rsid w:val="00C712A1"/>
    <w:rsid w:val="00C81B5B"/>
    <w:rsid w:val="00C85192"/>
    <w:rsid w:val="00C94944"/>
    <w:rsid w:val="00C95CF8"/>
    <w:rsid w:val="00C9689B"/>
    <w:rsid w:val="00CA36A4"/>
    <w:rsid w:val="00CB101E"/>
    <w:rsid w:val="00CB6367"/>
    <w:rsid w:val="00CD0EF0"/>
    <w:rsid w:val="00CD36C6"/>
    <w:rsid w:val="00CD503E"/>
    <w:rsid w:val="00CE1C93"/>
    <w:rsid w:val="00CE3C0C"/>
    <w:rsid w:val="00CF2D0A"/>
    <w:rsid w:val="00CF56E7"/>
    <w:rsid w:val="00CF5A76"/>
    <w:rsid w:val="00D012E1"/>
    <w:rsid w:val="00D01A0C"/>
    <w:rsid w:val="00D02E8E"/>
    <w:rsid w:val="00D26F98"/>
    <w:rsid w:val="00D31B52"/>
    <w:rsid w:val="00D31BB7"/>
    <w:rsid w:val="00D3536C"/>
    <w:rsid w:val="00D42A3A"/>
    <w:rsid w:val="00D54297"/>
    <w:rsid w:val="00D60516"/>
    <w:rsid w:val="00D73DBB"/>
    <w:rsid w:val="00D82D87"/>
    <w:rsid w:val="00D843AE"/>
    <w:rsid w:val="00D9362D"/>
    <w:rsid w:val="00DA31D8"/>
    <w:rsid w:val="00DA6DDF"/>
    <w:rsid w:val="00DB0EE4"/>
    <w:rsid w:val="00DB46B9"/>
    <w:rsid w:val="00DB576B"/>
    <w:rsid w:val="00DC5152"/>
    <w:rsid w:val="00DD005B"/>
    <w:rsid w:val="00DD0CCA"/>
    <w:rsid w:val="00DE0CAF"/>
    <w:rsid w:val="00DE39DF"/>
    <w:rsid w:val="00DE3FBF"/>
    <w:rsid w:val="00E137F2"/>
    <w:rsid w:val="00E303BD"/>
    <w:rsid w:val="00E42D7D"/>
    <w:rsid w:val="00E47045"/>
    <w:rsid w:val="00E520CB"/>
    <w:rsid w:val="00E54327"/>
    <w:rsid w:val="00E54BA2"/>
    <w:rsid w:val="00E828F6"/>
    <w:rsid w:val="00E90362"/>
    <w:rsid w:val="00EA2AFD"/>
    <w:rsid w:val="00EA47C6"/>
    <w:rsid w:val="00EB07F8"/>
    <w:rsid w:val="00EC0872"/>
    <w:rsid w:val="00EC6674"/>
    <w:rsid w:val="00EE0994"/>
    <w:rsid w:val="00EE5943"/>
    <w:rsid w:val="00EE70D4"/>
    <w:rsid w:val="00EF7C6C"/>
    <w:rsid w:val="00F008D9"/>
    <w:rsid w:val="00F02C83"/>
    <w:rsid w:val="00F162A7"/>
    <w:rsid w:val="00F23D3A"/>
    <w:rsid w:val="00F251DB"/>
    <w:rsid w:val="00F25922"/>
    <w:rsid w:val="00F261B6"/>
    <w:rsid w:val="00F2664E"/>
    <w:rsid w:val="00F40A0C"/>
    <w:rsid w:val="00F47D7A"/>
    <w:rsid w:val="00F53929"/>
    <w:rsid w:val="00F56BF9"/>
    <w:rsid w:val="00F56D78"/>
    <w:rsid w:val="00F60398"/>
    <w:rsid w:val="00F6350A"/>
    <w:rsid w:val="00F660D7"/>
    <w:rsid w:val="00F70395"/>
    <w:rsid w:val="00F7520E"/>
    <w:rsid w:val="00F80848"/>
    <w:rsid w:val="00F80B16"/>
    <w:rsid w:val="00F86330"/>
    <w:rsid w:val="00F91D5A"/>
    <w:rsid w:val="00F975C9"/>
    <w:rsid w:val="00FB1E27"/>
    <w:rsid w:val="00FC7450"/>
    <w:rsid w:val="00FD3A68"/>
    <w:rsid w:val="00FE1A65"/>
    <w:rsid w:val="00FE2394"/>
    <w:rsid w:val="00FE5E92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F359AC5"/>
  <w15:docId w15:val="{F3F84A5F-F73F-4A71-A86E-35026FCF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2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3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B32AEF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1C657-BA17-4E90-9742-571E5727B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1</Pages>
  <Words>2302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039-2017</vt:lpstr>
    </vt:vector>
  </TitlesOfParts>
  <Company/>
  <LinksUpToDate>false</LinksUpToDate>
  <CharactersWithSpaces>14708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039-2017</dc:title>
  <dc:subject>Registro de Preços de Material Elétrico</dc:subject>
  <dc:creator>Gilda Ana Marcon Moreira - Pref. Munic. de Cotiporã RS</dc:creator>
  <cp:lastModifiedBy>Licitacao_Note</cp:lastModifiedBy>
  <cp:revision>195</cp:revision>
  <cp:lastPrinted>2019-10-23T13:33:00Z</cp:lastPrinted>
  <dcterms:created xsi:type="dcterms:W3CDTF">2015-01-20T10:04:00Z</dcterms:created>
  <dcterms:modified xsi:type="dcterms:W3CDTF">2019-10-23T13:35:00Z</dcterms:modified>
</cp:coreProperties>
</file>