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36A24289"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CB78E0">
        <w:rPr>
          <w:rFonts w:ascii="Times New Roman" w:hAnsi="Times New Roman"/>
          <w:sz w:val="18"/>
          <w:szCs w:val="18"/>
        </w:rPr>
        <w:t>031/2025</w:t>
      </w:r>
    </w:p>
    <w:p w14:paraId="5A8BA036" w14:textId="77777777" w:rsidR="00DF71A1" w:rsidRPr="00DF71A1" w:rsidRDefault="00DF71A1" w:rsidP="00DF71A1"/>
    <w:p w14:paraId="74D56811" w14:textId="3CBD7285"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6A68DD34"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93054">
        <w:rPr>
          <w:sz w:val="18"/>
          <w:szCs w:val="18"/>
        </w:rPr>
        <w:t>7</w:t>
      </w:r>
      <w:r w:rsidR="00FD5CDB">
        <w:rPr>
          <w:sz w:val="18"/>
          <w:szCs w:val="18"/>
        </w:rPr>
        <w:t>0/2025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CB78E0">
        <w:rPr>
          <w:sz w:val="18"/>
          <w:szCs w:val="18"/>
        </w:rPr>
        <w:t>015/2025.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1591CBB7"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FF5B35">
        <w:rPr>
          <w:sz w:val="18"/>
          <w:szCs w:val="18"/>
        </w:rPr>
        <w:t>ma</w:t>
      </w:r>
      <w:r w:rsidR="00FD5CDB">
        <w:rPr>
          <w:sz w:val="18"/>
          <w:szCs w:val="18"/>
        </w:rPr>
        <w:t xml:space="preserve">teriais de construção </w:t>
      </w:r>
      <w:r w:rsidR="004352D2">
        <w:rPr>
          <w:sz w:val="18"/>
          <w:szCs w:val="18"/>
        </w:rPr>
        <w:t>para reparos na estrutura da Escola Municipal de Ensino Fundamental Caminhos do Saber</w:t>
      </w:r>
      <w:r w:rsidR="00D82EE0" w:rsidRPr="00D82EE0">
        <w:rPr>
          <w:sz w:val="18"/>
          <w:szCs w:val="18"/>
        </w:rPr>
        <w:t>, segundo demanda formalizada pela Secretaria Munici</w:t>
      </w:r>
      <w:r w:rsidR="00FD5CDB">
        <w:rPr>
          <w:sz w:val="18"/>
          <w:szCs w:val="18"/>
        </w:rPr>
        <w:t>pal de 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11DF791" w:rsidR="00726572" w:rsidRPr="00B92DA0" w:rsidRDefault="004352D2" w:rsidP="008022E8">
            <w:pPr>
              <w:jc w:val="center"/>
              <w:rPr>
                <w:sz w:val="18"/>
                <w:szCs w:val="18"/>
              </w:rPr>
            </w:pPr>
            <w:r>
              <w:rPr>
                <w:sz w:val="18"/>
                <w:szCs w:val="18"/>
              </w:rPr>
              <w:t>M²</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6B1A5655" w:rsidR="00726572" w:rsidRPr="00B92DA0" w:rsidRDefault="004352D2" w:rsidP="008022E8">
            <w:pPr>
              <w:jc w:val="center"/>
              <w:rPr>
                <w:sz w:val="18"/>
                <w:szCs w:val="18"/>
              </w:rPr>
            </w:pPr>
            <w:r>
              <w:rPr>
                <w:sz w:val="18"/>
                <w:szCs w:val="18"/>
              </w:rPr>
              <w:t>53</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E5D169D" w:rsidR="00AE7364" w:rsidRPr="00B92DA0" w:rsidRDefault="004352D2" w:rsidP="004352D2">
            <w:pPr>
              <w:jc w:val="both"/>
              <w:rPr>
                <w:sz w:val="18"/>
                <w:szCs w:val="18"/>
              </w:rPr>
            </w:pPr>
            <w:r>
              <w:rPr>
                <w:sz w:val="18"/>
                <w:szCs w:val="18"/>
              </w:rPr>
              <w:t>CERÂMICA RETIFICANDO NA COR CINZA CLARO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F9903A4" w:rsidR="00726572" w:rsidRPr="00B92DA0" w:rsidRDefault="004352D2" w:rsidP="008022E8">
            <w:pPr>
              <w:jc w:val="center"/>
              <w:rPr>
                <w:sz w:val="18"/>
                <w:szCs w:val="18"/>
              </w:rPr>
            </w:pPr>
            <w:r>
              <w:rPr>
                <w:sz w:val="18"/>
                <w:szCs w:val="18"/>
              </w:rPr>
              <w:t>30,50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6FDC709B" w:rsidR="00726572" w:rsidRPr="00B92DA0" w:rsidRDefault="004352D2" w:rsidP="008022E8">
            <w:pPr>
              <w:jc w:val="center"/>
              <w:rPr>
                <w:sz w:val="18"/>
                <w:szCs w:val="18"/>
              </w:rPr>
            </w:pPr>
            <w:r>
              <w:rPr>
                <w:sz w:val="18"/>
                <w:szCs w:val="18"/>
              </w:rPr>
              <w:t>1.616,50</w:t>
            </w:r>
          </w:p>
        </w:tc>
      </w:tr>
      <w:tr w:rsidR="004352D2" w:rsidRPr="00B92DA0" w14:paraId="50F407F5"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880750B" w14:textId="4A13967A" w:rsidR="004352D2" w:rsidRPr="00B92DA0" w:rsidRDefault="004352D2"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1316EB42" w14:textId="33DA71FC"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4C08A8" w14:textId="738D0108" w:rsidR="004352D2" w:rsidRPr="00B92DA0" w:rsidRDefault="004352D2" w:rsidP="008022E8">
            <w:pPr>
              <w:jc w:val="center"/>
              <w:rPr>
                <w:sz w:val="18"/>
                <w:szCs w:val="18"/>
              </w:rPr>
            </w:pPr>
            <w:r>
              <w:rPr>
                <w:sz w:val="18"/>
                <w:szCs w:val="18"/>
              </w:rPr>
              <w:t>04</w:t>
            </w:r>
          </w:p>
        </w:tc>
        <w:tc>
          <w:tcPr>
            <w:tcW w:w="5528" w:type="dxa"/>
            <w:tcBorders>
              <w:top w:val="single" w:sz="12" w:space="0" w:color="auto"/>
              <w:left w:val="single" w:sz="12" w:space="0" w:color="auto"/>
              <w:bottom w:val="single" w:sz="12" w:space="0" w:color="auto"/>
              <w:right w:val="single" w:sz="12" w:space="0" w:color="auto"/>
            </w:tcBorders>
            <w:vAlign w:val="center"/>
          </w:tcPr>
          <w:p w14:paraId="0CF51264" w14:textId="0B845FF7" w:rsidR="004352D2" w:rsidRPr="00B92DA0" w:rsidRDefault="004352D2" w:rsidP="004352D2">
            <w:pPr>
              <w:jc w:val="both"/>
              <w:rPr>
                <w:sz w:val="18"/>
                <w:szCs w:val="18"/>
              </w:rPr>
            </w:pPr>
            <w:r>
              <w:rPr>
                <w:sz w:val="18"/>
                <w:szCs w:val="18"/>
              </w:rPr>
              <w:t>CIMENTO COLA (SACO)</w:t>
            </w:r>
          </w:p>
        </w:tc>
        <w:tc>
          <w:tcPr>
            <w:tcW w:w="992" w:type="dxa"/>
            <w:tcBorders>
              <w:top w:val="single" w:sz="12" w:space="0" w:color="auto"/>
              <w:left w:val="single" w:sz="12" w:space="0" w:color="auto"/>
              <w:bottom w:val="single" w:sz="12" w:space="0" w:color="auto"/>
              <w:right w:val="single" w:sz="12" w:space="0" w:color="auto"/>
            </w:tcBorders>
            <w:vAlign w:val="center"/>
          </w:tcPr>
          <w:p w14:paraId="30CF3576" w14:textId="21B04E2D" w:rsidR="004352D2" w:rsidRPr="00B92DA0" w:rsidRDefault="004352D2" w:rsidP="008022E8">
            <w:pPr>
              <w:jc w:val="center"/>
              <w:rPr>
                <w:sz w:val="18"/>
                <w:szCs w:val="18"/>
              </w:rPr>
            </w:pPr>
            <w:r>
              <w:rPr>
                <w:sz w:val="18"/>
                <w:szCs w:val="18"/>
              </w:rPr>
              <w:t>31,90</w:t>
            </w:r>
          </w:p>
        </w:tc>
        <w:tc>
          <w:tcPr>
            <w:tcW w:w="1134" w:type="dxa"/>
            <w:tcBorders>
              <w:top w:val="single" w:sz="12" w:space="0" w:color="auto"/>
              <w:left w:val="single" w:sz="12" w:space="0" w:color="auto"/>
              <w:bottom w:val="single" w:sz="12" w:space="0" w:color="auto"/>
              <w:right w:val="single" w:sz="12" w:space="0" w:color="auto"/>
            </w:tcBorders>
            <w:vAlign w:val="center"/>
          </w:tcPr>
          <w:p w14:paraId="1842AD03" w14:textId="0070EA3F" w:rsidR="004352D2" w:rsidRPr="00B92DA0" w:rsidRDefault="004352D2" w:rsidP="008022E8">
            <w:pPr>
              <w:jc w:val="center"/>
              <w:rPr>
                <w:sz w:val="18"/>
                <w:szCs w:val="18"/>
              </w:rPr>
            </w:pPr>
            <w:r>
              <w:rPr>
                <w:sz w:val="18"/>
                <w:szCs w:val="18"/>
              </w:rPr>
              <w:t>127,60</w:t>
            </w:r>
          </w:p>
        </w:tc>
      </w:tr>
      <w:tr w:rsidR="004352D2" w:rsidRPr="00B92DA0" w14:paraId="12BB841C"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711A7B3" w14:textId="1C598468" w:rsidR="004352D2" w:rsidRPr="00B92DA0" w:rsidRDefault="004352D2"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0B5B5912" w14:textId="49ED72F3"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A74AF40" w14:textId="1D5552E3" w:rsidR="004352D2" w:rsidRPr="00B92DA0" w:rsidRDefault="004352D2"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79740E6D" w14:textId="0B375893" w:rsidR="004352D2" w:rsidRPr="00B92DA0" w:rsidRDefault="004352D2" w:rsidP="004352D2">
            <w:pPr>
              <w:jc w:val="both"/>
              <w:rPr>
                <w:sz w:val="18"/>
                <w:szCs w:val="18"/>
              </w:rPr>
            </w:pPr>
            <w:r>
              <w:rPr>
                <w:sz w:val="18"/>
                <w:szCs w:val="18"/>
              </w:rPr>
              <w:t>CAL (SACO)</w:t>
            </w:r>
          </w:p>
        </w:tc>
        <w:tc>
          <w:tcPr>
            <w:tcW w:w="992" w:type="dxa"/>
            <w:tcBorders>
              <w:top w:val="single" w:sz="12" w:space="0" w:color="auto"/>
              <w:left w:val="single" w:sz="12" w:space="0" w:color="auto"/>
              <w:bottom w:val="single" w:sz="12" w:space="0" w:color="auto"/>
              <w:right w:val="single" w:sz="12" w:space="0" w:color="auto"/>
            </w:tcBorders>
            <w:vAlign w:val="center"/>
          </w:tcPr>
          <w:p w14:paraId="745A662D" w14:textId="1B94FF73" w:rsidR="004352D2" w:rsidRPr="00B92DA0" w:rsidRDefault="004352D2" w:rsidP="008022E8">
            <w:pPr>
              <w:jc w:val="center"/>
              <w:rPr>
                <w:sz w:val="18"/>
                <w:szCs w:val="18"/>
              </w:rPr>
            </w:pPr>
            <w:r>
              <w:rPr>
                <w:sz w:val="18"/>
                <w:szCs w:val="18"/>
              </w:rPr>
              <w:t>19,90</w:t>
            </w:r>
          </w:p>
        </w:tc>
        <w:tc>
          <w:tcPr>
            <w:tcW w:w="1134" w:type="dxa"/>
            <w:tcBorders>
              <w:top w:val="single" w:sz="12" w:space="0" w:color="auto"/>
              <w:left w:val="single" w:sz="12" w:space="0" w:color="auto"/>
              <w:bottom w:val="single" w:sz="12" w:space="0" w:color="auto"/>
              <w:right w:val="single" w:sz="12" w:space="0" w:color="auto"/>
            </w:tcBorders>
            <w:vAlign w:val="center"/>
          </w:tcPr>
          <w:p w14:paraId="4B0ED2D8" w14:textId="55C6F688" w:rsidR="004352D2" w:rsidRPr="00B92DA0" w:rsidRDefault="004352D2" w:rsidP="008022E8">
            <w:pPr>
              <w:jc w:val="center"/>
              <w:rPr>
                <w:sz w:val="18"/>
                <w:szCs w:val="18"/>
              </w:rPr>
            </w:pPr>
            <w:r>
              <w:rPr>
                <w:sz w:val="18"/>
                <w:szCs w:val="18"/>
              </w:rPr>
              <w:t>19,90</w:t>
            </w:r>
          </w:p>
        </w:tc>
      </w:tr>
      <w:tr w:rsidR="004352D2" w:rsidRPr="00B92DA0" w14:paraId="23EA1480"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1AFFF51" w14:textId="7EB8BE92" w:rsidR="004352D2" w:rsidRPr="00B92DA0" w:rsidRDefault="004352D2" w:rsidP="008022E8">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37E2B89E" w14:textId="08C10134" w:rsidR="004352D2" w:rsidRDefault="004352D2" w:rsidP="008022E8">
            <w:pPr>
              <w:jc w:val="center"/>
              <w:rPr>
                <w:sz w:val="18"/>
                <w:szCs w:val="18"/>
              </w:rPr>
            </w:pPr>
            <w:r>
              <w:rPr>
                <w:sz w:val="18"/>
                <w:szCs w:val="18"/>
              </w:rPr>
              <w:t>L</w:t>
            </w:r>
          </w:p>
        </w:tc>
        <w:tc>
          <w:tcPr>
            <w:tcW w:w="851" w:type="dxa"/>
            <w:tcBorders>
              <w:top w:val="single" w:sz="12" w:space="0" w:color="auto"/>
              <w:left w:val="single" w:sz="12" w:space="0" w:color="auto"/>
              <w:bottom w:val="single" w:sz="12" w:space="0" w:color="auto"/>
              <w:right w:val="single" w:sz="12" w:space="0" w:color="auto"/>
            </w:tcBorders>
            <w:vAlign w:val="center"/>
          </w:tcPr>
          <w:p w14:paraId="0FD15859" w14:textId="1FA3D7AA" w:rsidR="004352D2" w:rsidRPr="00B92DA0" w:rsidRDefault="004352D2"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6D3704BA" w14:textId="7CEFC942" w:rsidR="004352D2" w:rsidRPr="00B92DA0" w:rsidRDefault="004352D2" w:rsidP="004352D2">
            <w:pPr>
              <w:jc w:val="both"/>
              <w:rPr>
                <w:sz w:val="18"/>
                <w:szCs w:val="18"/>
              </w:rPr>
            </w:pPr>
            <w:r>
              <w:rPr>
                <w:sz w:val="18"/>
                <w:szCs w:val="18"/>
              </w:rPr>
              <w:t>VERNIZ (IMBUIA)</w:t>
            </w:r>
          </w:p>
        </w:tc>
        <w:tc>
          <w:tcPr>
            <w:tcW w:w="992" w:type="dxa"/>
            <w:tcBorders>
              <w:top w:val="single" w:sz="12" w:space="0" w:color="auto"/>
              <w:left w:val="single" w:sz="12" w:space="0" w:color="auto"/>
              <w:bottom w:val="single" w:sz="12" w:space="0" w:color="auto"/>
              <w:right w:val="single" w:sz="12" w:space="0" w:color="auto"/>
            </w:tcBorders>
            <w:vAlign w:val="center"/>
          </w:tcPr>
          <w:p w14:paraId="72BD4ED3" w14:textId="0AD85F61" w:rsidR="004352D2" w:rsidRPr="00B92DA0" w:rsidRDefault="004352D2" w:rsidP="008022E8">
            <w:pPr>
              <w:jc w:val="center"/>
              <w:rPr>
                <w:sz w:val="18"/>
                <w:szCs w:val="18"/>
              </w:rPr>
            </w:pPr>
            <w:r>
              <w:rPr>
                <w:sz w:val="18"/>
                <w:szCs w:val="18"/>
              </w:rPr>
              <w:t>53,50</w:t>
            </w:r>
          </w:p>
        </w:tc>
        <w:tc>
          <w:tcPr>
            <w:tcW w:w="1134" w:type="dxa"/>
            <w:tcBorders>
              <w:top w:val="single" w:sz="12" w:space="0" w:color="auto"/>
              <w:left w:val="single" w:sz="12" w:space="0" w:color="auto"/>
              <w:bottom w:val="single" w:sz="12" w:space="0" w:color="auto"/>
              <w:right w:val="single" w:sz="12" w:space="0" w:color="auto"/>
            </w:tcBorders>
            <w:vAlign w:val="center"/>
          </w:tcPr>
          <w:p w14:paraId="6385ED36" w14:textId="4E2EC507" w:rsidR="004352D2" w:rsidRPr="00B92DA0" w:rsidRDefault="004352D2" w:rsidP="008022E8">
            <w:pPr>
              <w:jc w:val="center"/>
              <w:rPr>
                <w:sz w:val="18"/>
                <w:szCs w:val="18"/>
              </w:rPr>
            </w:pPr>
            <w:r>
              <w:rPr>
                <w:sz w:val="18"/>
                <w:szCs w:val="18"/>
              </w:rPr>
              <w:t>107,00</w:t>
            </w:r>
          </w:p>
        </w:tc>
      </w:tr>
      <w:tr w:rsidR="004352D2" w:rsidRPr="00B92DA0" w14:paraId="1A53DADC"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B705C24" w14:textId="4B7AB040" w:rsidR="004352D2" w:rsidRPr="00B92DA0" w:rsidRDefault="004352D2" w:rsidP="008022E8">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208BC512" w14:textId="4EDF6FB7" w:rsidR="004352D2" w:rsidRDefault="004352D2" w:rsidP="008022E8">
            <w:pPr>
              <w:jc w:val="center"/>
              <w:rPr>
                <w:sz w:val="18"/>
                <w:szCs w:val="18"/>
              </w:rPr>
            </w:pPr>
            <w:r>
              <w:rPr>
                <w:sz w:val="18"/>
                <w:szCs w:val="18"/>
              </w:rPr>
              <w:t>L</w:t>
            </w:r>
          </w:p>
        </w:tc>
        <w:tc>
          <w:tcPr>
            <w:tcW w:w="851" w:type="dxa"/>
            <w:tcBorders>
              <w:top w:val="single" w:sz="12" w:space="0" w:color="auto"/>
              <w:left w:val="single" w:sz="12" w:space="0" w:color="auto"/>
              <w:bottom w:val="single" w:sz="12" w:space="0" w:color="auto"/>
              <w:right w:val="single" w:sz="12" w:space="0" w:color="auto"/>
            </w:tcBorders>
            <w:vAlign w:val="center"/>
          </w:tcPr>
          <w:p w14:paraId="2D13FDE9" w14:textId="587CBD6B" w:rsidR="004352D2" w:rsidRPr="00B92DA0" w:rsidRDefault="004352D2"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73009A39" w14:textId="6CCDA2AF" w:rsidR="004352D2" w:rsidRPr="00B92DA0" w:rsidRDefault="004352D2" w:rsidP="004352D2">
            <w:pPr>
              <w:jc w:val="both"/>
              <w:rPr>
                <w:sz w:val="18"/>
                <w:szCs w:val="18"/>
              </w:rPr>
            </w:pPr>
            <w:r>
              <w:rPr>
                <w:sz w:val="18"/>
                <w:szCs w:val="18"/>
              </w:rPr>
              <w:t>VERNIZ À BASE DE ÓLEO</w:t>
            </w:r>
          </w:p>
        </w:tc>
        <w:tc>
          <w:tcPr>
            <w:tcW w:w="992" w:type="dxa"/>
            <w:tcBorders>
              <w:top w:val="single" w:sz="12" w:space="0" w:color="auto"/>
              <w:left w:val="single" w:sz="12" w:space="0" w:color="auto"/>
              <w:bottom w:val="single" w:sz="12" w:space="0" w:color="auto"/>
              <w:right w:val="single" w:sz="12" w:space="0" w:color="auto"/>
            </w:tcBorders>
            <w:vAlign w:val="center"/>
          </w:tcPr>
          <w:p w14:paraId="792980F4" w14:textId="44918CDA" w:rsidR="004352D2" w:rsidRPr="00B92DA0" w:rsidRDefault="004352D2" w:rsidP="008022E8">
            <w:pPr>
              <w:jc w:val="center"/>
              <w:rPr>
                <w:sz w:val="18"/>
                <w:szCs w:val="18"/>
              </w:rPr>
            </w:pPr>
            <w:r>
              <w:rPr>
                <w:sz w:val="18"/>
                <w:szCs w:val="18"/>
              </w:rPr>
              <w:t>45,00</w:t>
            </w:r>
          </w:p>
        </w:tc>
        <w:tc>
          <w:tcPr>
            <w:tcW w:w="1134" w:type="dxa"/>
            <w:tcBorders>
              <w:top w:val="single" w:sz="12" w:space="0" w:color="auto"/>
              <w:left w:val="single" w:sz="12" w:space="0" w:color="auto"/>
              <w:bottom w:val="single" w:sz="12" w:space="0" w:color="auto"/>
              <w:right w:val="single" w:sz="12" w:space="0" w:color="auto"/>
            </w:tcBorders>
            <w:vAlign w:val="center"/>
          </w:tcPr>
          <w:p w14:paraId="48450168" w14:textId="2F2CE395" w:rsidR="004352D2" w:rsidRPr="00B92DA0" w:rsidRDefault="004352D2" w:rsidP="008022E8">
            <w:pPr>
              <w:jc w:val="center"/>
              <w:rPr>
                <w:sz w:val="18"/>
                <w:szCs w:val="18"/>
              </w:rPr>
            </w:pPr>
            <w:r>
              <w:rPr>
                <w:sz w:val="18"/>
                <w:szCs w:val="18"/>
              </w:rPr>
              <w:t>90,00</w:t>
            </w:r>
          </w:p>
        </w:tc>
      </w:tr>
      <w:tr w:rsidR="004352D2" w:rsidRPr="00B92DA0" w14:paraId="3792203F"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52CF815" w14:textId="6E895DCB" w:rsidR="004352D2" w:rsidRPr="00B92DA0" w:rsidRDefault="004352D2" w:rsidP="008022E8">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69362028" w14:textId="68D5536A" w:rsidR="004352D2" w:rsidRDefault="004352D2" w:rsidP="008022E8">
            <w:pPr>
              <w:jc w:val="center"/>
              <w:rPr>
                <w:sz w:val="18"/>
                <w:szCs w:val="18"/>
              </w:rPr>
            </w:pPr>
            <w:r>
              <w:rPr>
                <w:sz w:val="18"/>
                <w:szCs w:val="18"/>
              </w:rPr>
              <w:t>L</w:t>
            </w:r>
          </w:p>
        </w:tc>
        <w:tc>
          <w:tcPr>
            <w:tcW w:w="851" w:type="dxa"/>
            <w:tcBorders>
              <w:top w:val="single" w:sz="12" w:space="0" w:color="auto"/>
              <w:left w:val="single" w:sz="12" w:space="0" w:color="auto"/>
              <w:bottom w:val="single" w:sz="12" w:space="0" w:color="auto"/>
              <w:right w:val="single" w:sz="12" w:space="0" w:color="auto"/>
            </w:tcBorders>
            <w:vAlign w:val="center"/>
          </w:tcPr>
          <w:p w14:paraId="5C7C9943" w14:textId="52441B72" w:rsidR="004352D2" w:rsidRPr="00B92DA0" w:rsidRDefault="004352D2"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33108D69" w14:textId="27676A47" w:rsidR="004352D2" w:rsidRPr="00B92DA0" w:rsidRDefault="004352D2" w:rsidP="004352D2">
            <w:pPr>
              <w:jc w:val="both"/>
              <w:rPr>
                <w:sz w:val="18"/>
                <w:szCs w:val="18"/>
              </w:rPr>
            </w:pPr>
            <w:r>
              <w:rPr>
                <w:sz w:val="18"/>
                <w:szCs w:val="18"/>
              </w:rPr>
              <w:t>TINTA PARA FERRO NA COR BRANCA</w:t>
            </w:r>
          </w:p>
        </w:tc>
        <w:tc>
          <w:tcPr>
            <w:tcW w:w="992" w:type="dxa"/>
            <w:tcBorders>
              <w:top w:val="single" w:sz="12" w:space="0" w:color="auto"/>
              <w:left w:val="single" w:sz="12" w:space="0" w:color="auto"/>
              <w:bottom w:val="single" w:sz="12" w:space="0" w:color="auto"/>
              <w:right w:val="single" w:sz="12" w:space="0" w:color="auto"/>
            </w:tcBorders>
            <w:vAlign w:val="center"/>
          </w:tcPr>
          <w:p w14:paraId="1D0DC878" w14:textId="014BC399" w:rsidR="004352D2" w:rsidRPr="00B92DA0" w:rsidRDefault="004352D2" w:rsidP="008022E8">
            <w:pPr>
              <w:jc w:val="center"/>
              <w:rPr>
                <w:sz w:val="18"/>
                <w:szCs w:val="18"/>
              </w:rPr>
            </w:pPr>
            <w:r>
              <w:rPr>
                <w:sz w:val="18"/>
                <w:szCs w:val="18"/>
              </w:rPr>
              <w:t>49,90</w:t>
            </w:r>
          </w:p>
        </w:tc>
        <w:tc>
          <w:tcPr>
            <w:tcW w:w="1134" w:type="dxa"/>
            <w:tcBorders>
              <w:top w:val="single" w:sz="12" w:space="0" w:color="auto"/>
              <w:left w:val="single" w:sz="12" w:space="0" w:color="auto"/>
              <w:bottom w:val="single" w:sz="12" w:space="0" w:color="auto"/>
              <w:right w:val="single" w:sz="12" w:space="0" w:color="auto"/>
            </w:tcBorders>
            <w:vAlign w:val="center"/>
          </w:tcPr>
          <w:p w14:paraId="34D05679" w14:textId="4D98C2F2" w:rsidR="004352D2" w:rsidRPr="00B92DA0" w:rsidRDefault="004352D2" w:rsidP="008022E8">
            <w:pPr>
              <w:jc w:val="center"/>
              <w:rPr>
                <w:sz w:val="18"/>
                <w:szCs w:val="18"/>
              </w:rPr>
            </w:pPr>
            <w:r>
              <w:rPr>
                <w:sz w:val="18"/>
                <w:szCs w:val="18"/>
              </w:rPr>
              <w:t>49,90</w:t>
            </w:r>
          </w:p>
        </w:tc>
      </w:tr>
      <w:tr w:rsidR="004352D2" w:rsidRPr="00B92DA0" w14:paraId="77DC8832"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146CDDE" w14:textId="7E59EE44" w:rsidR="004352D2" w:rsidRPr="00B92DA0" w:rsidRDefault="004352D2" w:rsidP="008022E8">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4454C08C" w14:textId="7BD2CCC8"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26BA14A" w14:textId="6A03DEDA" w:rsidR="004352D2" w:rsidRPr="00B92DA0" w:rsidRDefault="004352D2"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761752F8" w14:textId="1CDF112A" w:rsidR="004352D2" w:rsidRPr="00B92DA0" w:rsidRDefault="004352D2" w:rsidP="004352D2">
            <w:pPr>
              <w:jc w:val="both"/>
              <w:rPr>
                <w:sz w:val="18"/>
                <w:szCs w:val="18"/>
              </w:rPr>
            </w:pPr>
            <w:r>
              <w:rPr>
                <w:sz w:val="18"/>
                <w:szCs w:val="18"/>
              </w:rPr>
              <w:t>TINTA ACRÍLICA PARA MURO INTERNA NA COR AZUL CLARO (3,6 LITROS)</w:t>
            </w:r>
          </w:p>
        </w:tc>
        <w:tc>
          <w:tcPr>
            <w:tcW w:w="992" w:type="dxa"/>
            <w:tcBorders>
              <w:top w:val="single" w:sz="12" w:space="0" w:color="auto"/>
              <w:left w:val="single" w:sz="12" w:space="0" w:color="auto"/>
              <w:bottom w:val="single" w:sz="12" w:space="0" w:color="auto"/>
              <w:right w:val="single" w:sz="12" w:space="0" w:color="auto"/>
            </w:tcBorders>
            <w:vAlign w:val="center"/>
          </w:tcPr>
          <w:p w14:paraId="77D6F20C" w14:textId="587AB0E8" w:rsidR="004352D2" w:rsidRPr="00B92DA0" w:rsidRDefault="004352D2" w:rsidP="008022E8">
            <w:pPr>
              <w:jc w:val="center"/>
              <w:rPr>
                <w:sz w:val="18"/>
                <w:szCs w:val="18"/>
              </w:rPr>
            </w:pPr>
            <w:r>
              <w:rPr>
                <w:sz w:val="18"/>
                <w:szCs w:val="18"/>
              </w:rPr>
              <w:t>125,00</w:t>
            </w:r>
          </w:p>
        </w:tc>
        <w:tc>
          <w:tcPr>
            <w:tcW w:w="1134" w:type="dxa"/>
            <w:tcBorders>
              <w:top w:val="single" w:sz="12" w:space="0" w:color="auto"/>
              <w:left w:val="single" w:sz="12" w:space="0" w:color="auto"/>
              <w:bottom w:val="single" w:sz="12" w:space="0" w:color="auto"/>
              <w:right w:val="single" w:sz="12" w:space="0" w:color="auto"/>
            </w:tcBorders>
            <w:vAlign w:val="center"/>
          </w:tcPr>
          <w:p w14:paraId="0C10B42B" w14:textId="16457D02" w:rsidR="004352D2" w:rsidRPr="00B92DA0" w:rsidRDefault="004352D2" w:rsidP="008022E8">
            <w:pPr>
              <w:jc w:val="center"/>
              <w:rPr>
                <w:sz w:val="18"/>
                <w:szCs w:val="18"/>
              </w:rPr>
            </w:pPr>
            <w:r>
              <w:rPr>
                <w:sz w:val="18"/>
                <w:szCs w:val="18"/>
              </w:rPr>
              <w:t>250,00</w:t>
            </w:r>
          </w:p>
        </w:tc>
      </w:tr>
      <w:tr w:rsidR="004352D2" w:rsidRPr="00B92DA0" w14:paraId="541947F3"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58A06AD" w14:textId="0D5617E5" w:rsidR="004352D2" w:rsidRPr="00B92DA0" w:rsidRDefault="004352D2" w:rsidP="008022E8">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3B2EE2DB" w14:textId="6916BDE4"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0C1B464" w14:textId="7BA88BDD" w:rsidR="004352D2" w:rsidRPr="00B92DA0" w:rsidRDefault="004352D2"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72322915" w14:textId="7D78B59A" w:rsidR="004352D2" w:rsidRPr="00B92DA0" w:rsidRDefault="004352D2" w:rsidP="004352D2">
            <w:pPr>
              <w:jc w:val="both"/>
              <w:rPr>
                <w:sz w:val="18"/>
                <w:szCs w:val="18"/>
              </w:rPr>
            </w:pPr>
            <w:r>
              <w:rPr>
                <w:sz w:val="18"/>
                <w:szCs w:val="18"/>
              </w:rPr>
              <w:t>TINTA PARA MURO EXTERNA NA COR BEGE (FOSCO)</w:t>
            </w:r>
          </w:p>
        </w:tc>
        <w:tc>
          <w:tcPr>
            <w:tcW w:w="992" w:type="dxa"/>
            <w:tcBorders>
              <w:top w:val="single" w:sz="12" w:space="0" w:color="auto"/>
              <w:left w:val="single" w:sz="12" w:space="0" w:color="auto"/>
              <w:bottom w:val="single" w:sz="12" w:space="0" w:color="auto"/>
              <w:right w:val="single" w:sz="12" w:space="0" w:color="auto"/>
            </w:tcBorders>
            <w:vAlign w:val="center"/>
          </w:tcPr>
          <w:p w14:paraId="095EF2C8" w14:textId="7B071F32" w:rsidR="004352D2" w:rsidRPr="00B92DA0" w:rsidRDefault="004352D2" w:rsidP="008022E8">
            <w:pPr>
              <w:jc w:val="center"/>
              <w:rPr>
                <w:sz w:val="18"/>
                <w:szCs w:val="18"/>
              </w:rPr>
            </w:pPr>
            <w:r>
              <w:rPr>
                <w:sz w:val="18"/>
                <w:szCs w:val="18"/>
              </w:rPr>
              <w:t>125,00</w:t>
            </w:r>
          </w:p>
        </w:tc>
        <w:tc>
          <w:tcPr>
            <w:tcW w:w="1134" w:type="dxa"/>
            <w:tcBorders>
              <w:top w:val="single" w:sz="12" w:space="0" w:color="auto"/>
              <w:left w:val="single" w:sz="12" w:space="0" w:color="auto"/>
              <w:bottom w:val="single" w:sz="12" w:space="0" w:color="auto"/>
              <w:right w:val="single" w:sz="12" w:space="0" w:color="auto"/>
            </w:tcBorders>
            <w:vAlign w:val="center"/>
          </w:tcPr>
          <w:p w14:paraId="1A94A8B8" w14:textId="68BB9181" w:rsidR="004352D2" w:rsidRPr="00B92DA0" w:rsidRDefault="004352D2" w:rsidP="008022E8">
            <w:pPr>
              <w:jc w:val="center"/>
              <w:rPr>
                <w:sz w:val="18"/>
                <w:szCs w:val="18"/>
              </w:rPr>
            </w:pPr>
            <w:r>
              <w:rPr>
                <w:sz w:val="18"/>
                <w:szCs w:val="18"/>
              </w:rPr>
              <w:t>250,00</w:t>
            </w:r>
          </w:p>
        </w:tc>
      </w:tr>
      <w:tr w:rsidR="004352D2" w:rsidRPr="00B92DA0" w14:paraId="0406C704"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4BCECD5" w14:textId="252CA2E4" w:rsidR="004352D2" w:rsidRPr="00B92DA0" w:rsidRDefault="004352D2" w:rsidP="008022E8">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1ED68B8F" w14:textId="45952686"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7B4C12C" w14:textId="0AFB7C2F" w:rsidR="004352D2" w:rsidRPr="00B92DA0" w:rsidRDefault="004352D2" w:rsidP="008022E8">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5C636EC1" w14:textId="7A8B3FFC" w:rsidR="004352D2" w:rsidRPr="00B92DA0" w:rsidRDefault="004352D2" w:rsidP="004352D2">
            <w:pPr>
              <w:jc w:val="both"/>
              <w:rPr>
                <w:sz w:val="18"/>
                <w:szCs w:val="18"/>
              </w:rPr>
            </w:pPr>
            <w:r>
              <w:rPr>
                <w:sz w:val="18"/>
                <w:szCs w:val="18"/>
              </w:rPr>
              <w:t>SOLVENTE</w:t>
            </w:r>
          </w:p>
        </w:tc>
        <w:tc>
          <w:tcPr>
            <w:tcW w:w="992" w:type="dxa"/>
            <w:tcBorders>
              <w:top w:val="single" w:sz="12" w:space="0" w:color="auto"/>
              <w:left w:val="single" w:sz="12" w:space="0" w:color="auto"/>
              <w:bottom w:val="single" w:sz="12" w:space="0" w:color="auto"/>
              <w:right w:val="single" w:sz="12" w:space="0" w:color="auto"/>
            </w:tcBorders>
            <w:vAlign w:val="center"/>
          </w:tcPr>
          <w:p w14:paraId="6D9CBDAC" w14:textId="71AC863A" w:rsidR="004352D2" w:rsidRPr="00B92DA0" w:rsidRDefault="004352D2" w:rsidP="008022E8">
            <w:pPr>
              <w:jc w:val="center"/>
              <w:rPr>
                <w:sz w:val="18"/>
                <w:szCs w:val="18"/>
              </w:rPr>
            </w:pPr>
            <w:r>
              <w:rPr>
                <w:sz w:val="18"/>
                <w:szCs w:val="18"/>
              </w:rPr>
              <w:t>22,50</w:t>
            </w:r>
          </w:p>
        </w:tc>
        <w:tc>
          <w:tcPr>
            <w:tcW w:w="1134" w:type="dxa"/>
            <w:tcBorders>
              <w:top w:val="single" w:sz="12" w:space="0" w:color="auto"/>
              <w:left w:val="single" w:sz="12" w:space="0" w:color="auto"/>
              <w:bottom w:val="single" w:sz="12" w:space="0" w:color="auto"/>
              <w:right w:val="single" w:sz="12" w:space="0" w:color="auto"/>
            </w:tcBorders>
            <w:vAlign w:val="center"/>
          </w:tcPr>
          <w:p w14:paraId="31256E57" w14:textId="0FB5493B" w:rsidR="004352D2" w:rsidRPr="00B92DA0" w:rsidRDefault="004352D2" w:rsidP="008022E8">
            <w:pPr>
              <w:jc w:val="center"/>
              <w:rPr>
                <w:sz w:val="18"/>
                <w:szCs w:val="18"/>
              </w:rPr>
            </w:pPr>
            <w:r>
              <w:rPr>
                <w:sz w:val="18"/>
                <w:szCs w:val="18"/>
              </w:rPr>
              <w:t>67,50</w:t>
            </w:r>
          </w:p>
        </w:tc>
      </w:tr>
      <w:tr w:rsidR="004352D2" w:rsidRPr="00B92DA0" w14:paraId="14F402A2"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BE66F84" w14:textId="75BA8BD6" w:rsidR="004352D2" w:rsidRPr="00B92DA0" w:rsidRDefault="004352D2" w:rsidP="008022E8">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625102A7" w14:textId="75208EA1"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8DFA97E" w14:textId="2C154552" w:rsidR="004352D2" w:rsidRPr="00B92DA0" w:rsidRDefault="004352D2"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17762509" w14:textId="05F7DC65" w:rsidR="004352D2" w:rsidRPr="00B92DA0" w:rsidRDefault="004352D2" w:rsidP="004352D2">
            <w:pPr>
              <w:jc w:val="both"/>
              <w:rPr>
                <w:sz w:val="18"/>
                <w:szCs w:val="18"/>
              </w:rPr>
            </w:pPr>
            <w:r>
              <w:rPr>
                <w:sz w:val="18"/>
                <w:szCs w:val="18"/>
              </w:rPr>
              <w:t>TINTA ACRÍLICA INTERNA FOSCA NA COR BRANCA (3,6 LITROS)</w:t>
            </w:r>
          </w:p>
        </w:tc>
        <w:tc>
          <w:tcPr>
            <w:tcW w:w="992" w:type="dxa"/>
            <w:tcBorders>
              <w:top w:val="single" w:sz="12" w:space="0" w:color="auto"/>
              <w:left w:val="single" w:sz="12" w:space="0" w:color="auto"/>
              <w:bottom w:val="single" w:sz="12" w:space="0" w:color="auto"/>
              <w:right w:val="single" w:sz="12" w:space="0" w:color="auto"/>
            </w:tcBorders>
            <w:vAlign w:val="center"/>
          </w:tcPr>
          <w:p w14:paraId="2A779114" w14:textId="765CA482" w:rsidR="004352D2" w:rsidRPr="00B92DA0" w:rsidRDefault="004352D2" w:rsidP="008022E8">
            <w:pPr>
              <w:jc w:val="center"/>
              <w:rPr>
                <w:sz w:val="18"/>
                <w:szCs w:val="18"/>
              </w:rPr>
            </w:pPr>
            <w:r>
              <w:rPr>
                <w:sz w:val="18"/>
                <w:szCs w:val="18"/>
              </w:rPr>
              <w:t>139,00</w:t>
            </w:r>
          </w:p>
        </w:tc>
        <w:tc>
          <w:tcPr>
            <w:tcW w:w="1134" w:type="dxa"/>
            <w:tcBorders>
              <w:top w:val="single" w:sz="12" w:space="0" w:color="auto"/>
              <w:left w:val="single" w:sz="12" w:space="0" w:color="auto"/>
              <w:bottom w:val="single" w:sz="12" w:space="0" w:color="auto"/>
              <w:right w:val="single" w:sz="12" w:space="0" w:color="auto"/>
            </w:tcBorders>
            <w:vAlign w:val="center"/>
          </w:tcPr>
          <w:p w14:paraId="480578B1" w14:textId="00B4FA1E" w:rsidR="004352D2" w:rsidRPr="00B92DA0" w:rsidRDefault="004352D2" w:rsidP="008022E8">
            <w:pPr>
              <w:jc w:val="center"/>
              <w:rPr>
                <w:sz w:val="18"/>
                <w:szCs w:val="18"/>
              </w:rPr>
            </w:pPr>
            <w:r>
              <w:rPr>
                <w:sz w:val="18"/>
                <w:szCs w:val="18"/>
              </w:rPr>
              <w:t>278,00</w:t>
            </w:r>
          </w:p>
        </w:tc>
      </w:tr>
      <w:tr w:rsidR="004352D2" w:rsidRPr="00B92DA0" w14:paraId="2914F024"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5A320E3" w14:textId="06189DAA" w:rsidR="004352D2" w:rsidRPr="00B92DA0" w:rsidRDefault="004352D2" w:rsidP="008022E8">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6E3175E9" w14:textId="6981F039"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A85567D" w14:textId="653A9AD3" w:rsidR="004352D2" w:rsidRPr="00B92DA0" w:rsidRDefault="004352D2" w:rsidP="008022E8">
            <w:pPr>
              <w:jc w:val="center"/>
              <w:rPr>
                <w:sz w:val="18"/>
                <w:szCs w:val="18"/>
              </w:rPr>
            </w:pPr>
            <w:r>
              <w:rPr>
                <w:sz w:val="18"/>
                <w:szCs w:val="18"/>
              </w:rPr>
              <w:t>09</w:t>
            </w:r>
          </w:p>
        </w:tc>
        <w:tc>
          <w:tcPr>
            <w:tcW w:w="5528" w:type="dxa"/>
            <w:tcBorders>
              <w:top w:val="single" w:sz="12" w:space="0" w:color="auto"/>
              <w:left w:val="single" w:sz="12" w:space="0" w:color="auto"/>
              <w:bottom w:val="single" w:sz="12" w:space="0" w:color="auto"/>
              <w:right w:val="single" w:sz="12" w:space="0" w:color="auto"/>
            </w:tcBorders>
            <w:vAlign w:val="center"/>
          </w:tcPr>
          <w:p w14:paraId="6853FA82" w14:textId="2745ABDF" w:rsidR="004352D2" w:rsidRPr="00B92DA0" w:rsidRDefault="004352D2" w:rsidP="004352D2">
            <w:pPr>
              <w:jc w:val="both"/>
              <w:rPr>
                <w:sz w:val="18"/>
                <w:szCs w:val="18"/>
              </w:rPr>
            </w:pPr>
            <w:r>
              <w:rPr>
                <w:sz w:val="18"/>
                <w:szCs w:val="18"/>
              </w:rPr>
              <w:t>TINTA ACRÍLICA NAS CORES VERMELHA, VERDE, AMARELA, LILÁS, BRANCA, PRETA, AZUL, LARANJA E ROSA (01 UN DE CADA)</w:t>
            </w:r>
          </w:p>
        </w:tc>
        <w:tc>
          <w:tcPr>
            <w:tcW w:w="992" w:type="dxa"/>
            <w:tcBorders>
              <w:top w:val="single" w:sz="12" w:space="0" w:color="auto"/>
              <w:left w:val="single" w:sz="12" w:space="0" w:color="auto"/>
              <w:bottom w:val="single" w:sz="12" w:space="0" w:color="auto"/>
              <w:right w:val="single" w:sz="12" w:space="0" w:color="auto"/>
            </w:tcBorders>
            <w:vAlign w:val="center"/>
          </w:tcPr>
          <w:p w14:paraId="78BE4C3A" w14:textId="0630F18C" w:rsidR="004352D2" w:rsidRPr="00B92DA0" w:rsidRDefault="004352D2" w:rsidP="008022E8">
            <w:pPr>
              <w:jc w:val="center"/>
              <w:rPr>
                <w:sz w:val="18"/>
                <w:szCs w:val="18"/>
              </w:rPr>
            </w:pPr>
            <w:r>
              <w:rPr>
                <w:sz w:val="18"/>
                <w:szCs w:val="18"/>
              </w:rPr>
              <w:t>70,00</w:t>
            </w:r>
          </w:p>
        </w:tc>
        <w:tc>
          <w:tcPr>
            <w:tcW w:w="1134" w:type="dxa"/>
            <w:tcBorders>
              <w:top w:val="single" w:sz="12" w:space="0" w:color="auto"/>
              <w:left w:val="single" w:sz="12" w:space="0" w:color="auto"/>
              <w:bottom w:val="single" w:sz="12" w:space="0" w:color="auto"/>
              <w:right w:val="single" w:sz="12" w:space="0" w:color="auto"/>
            </w:tcBorders>
            <w:vAlign w:val="center"/>
          </w:tcPr>
          <w:p w14:paraId="377F48B4" w14:textId="03714D90" w:rsidR="004352D2" w:rsidRPr="00B92DA0" w:rsidRDefault="004352D2" w:rsidP="008022E8">
            <w:pPr>
              <w:jc w:val="center"/>
              <w:rPr>
                <w:sz w:val="18"/>
                <w:szCs w:val="18"/>
              </w:rPr>
            </w:pPr>
            <w:r>
              <w:rPr>
                <w:sz w:val="18"/>
                <w:szCs w:val="18"/>
              </w:rPr>
              <w:t>630,00</w:t>
            </w:r>
          </w:p>
        </w:tc>
      </w:tr>
      <w:tr w:rsidR="004352D2" w:rsidRPr="00B92DA0" w14:paraId="25A9F486"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03A4EF2F" w14:textId="3C28FE99" w:rsidR="004352D2" w:rsidRPr="00B92DA0" w:rsidRDefault="004352D2" w:rsidP="008022E8">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697898AA" w14:textId="78895BC3"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285B39C" w14:textId="2B4924B3" w:rsidR="004352D2" w:rsidRPr="00B92DA0" w:rsidRDefault="004352D2" w:rsidP="008022E8">
            <w:pPr>
              <w:jc w:val="center"/>
              <w:rPr>
                <w:sz w:val="18"/>
                <w:szCs w:val="18"/>
              </w:rPr>
            </w:pPr>
            <w:r>
              <w:rPr>
                <w:sz w:val="18"/>
                <w:szCs w:val="18"/>
              </w:rPr>
              <w:t>08</w:t>
            </w:r>
          </w:p>
        </w:tc>
        <w:tc>
          <w:tcPr>
            <w:tcW w:w="5528" w:type="dxa"/>
            <w:tcBorders>
              <w:top w:val="single" w:sz="12" w:space="0" w:color="auto"/>
              <w:left w:val="single" w:sz="12" w:space="0" w:color="auto"/>
              <w:bottom w:val="single" w:sz="12" w:space="0" w:color="auto"/>
              <w:right w:val="single" w:sz="12" w:space="0" w:color="auto"/>
            </w:tcBorders>
            <w:vAlign w:val="center"/>
          </w:tcPr>
          <w:p w14:paraId="6E483931" w14:textId="7B8262F3" w:rsidR="004352D2" w:rsidRPr="00B92DA0" w:rsidRDefault="004352D2" w:rsidP="004352D2">
            <w:pPr>
              <w:jc w:val="both"/>
              <w:rPr>
                <w:sz w:val="18"/>
                <w:szCs w:val="18"/>
              </w:rPr>
            </w:pPr>
            <w:r>
              <w:rPr>
                <w:sz w:val="18"/>
                <w:szCs w:val="18"/>
              </w:rPr>
              <w:t>PINCÉIS PEQUENO/MÉDIO/GRANDE. 03 UN DE CADA</w:t>
            </w:r>
          </w:p>
        </w:tc>
        <w:tc>
          <w:tcPr>
            <w:tcW w:w="992" w:type="dxa"/>
            <w:tcBorders>
              <w:top w:val="single" w:sz="12" w:space="0" w:color="auto"/>
              <w:left w:val="single" w:sz="12" w:space="0" w:color="auto"/>
              <w:bottom w:val="single" w:sz="12" w:space="0" w:color="auto"/>
              <w:right w:val="single" w:sz="12" w:space="0" w:color="auto"/>
            </w:tcBorders>
            <w:vAlign w:val="center"/>
          </w:tcPr>
          <w:p w14:paraId="63C6FE9D" w14:textId="2F2FE890" w:rsidR="004352D2" w:rsidRPr="00B92DA0" w:rsidRDefault="004352D2" w:rsidP="008022E8">
            <w:pPr>
              <w:jc w:val="center"/>
              <w:rPr>
                <w:sz w:val="18"/>
                <w:szCs w:val="18"/>
              </w:rPr>
            </w:pPr>
            <w:r>
              <w:rPr>
                <w:sz w:val="18"/>
                <w:szCs w:val="18"/>
              </w:rPr>
              <w:t>10,00</w:t>
            </w:r>
          </w:p>
        </w:tc>
        <w:tc>
          <w:tcPr>
            <w:tcW w:w="1134" w:type="dxa"/>
            <w:tcBorders>
              <w:top w:val="single" w:sz="12" w:space="0" w:color="auto"/>
              <w:left w:val="single" w:sz="12" w:space="0" w:color="auto"/>
              <w:bottom w:val="single" w:sz="12" w:space="0" w:color="auto"/>
              <w:right w:val="single" w:sz="12" w:space="0" w:color="auto"/>
            </w:tcBorders>
            <w:vAlign w:val="center"/>
          </w:tcPr>
          <w:p w14:paraId="6422C9F0" w14:textId="0C02924A" w:rsidR="004352D2" w:rsidRPr="00B92DA0" w:rsidRDefault="004352D2" w:rsidP="008022E8">
            <w:pPr>
              <w:jc w:val="center"/>
              <w:rPr>
                <w:sz w:val="18"/>
                <w:szCs w:val="18"/>
              </w:rPr>
            </w:pPr>
            <w:r>
              <w:rPr>
                <w:sz w:val="18"/>
                <w:szCs w:val="18"/>
              </w:rPr>
              <w:t>80,00</w:t>
            </w:r>
          </w:p>
        </w:tc>
      </w:tr>
      <w:tr w:rsidR="004352D2" w:rsidRPr="00B92DA0" w14:paraId="58BCF9B3"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000652D5" w14:textId="464511F6" w:rsidR="004352D2" w:rsidRPr="00B92DA0" w:rsidRDefault="004352D2" w:rsidP="008022E8">
            <w:pPr>
              <w:jc w:val="center"/>
              <w:rPr>
                <w:sz w:val="18"/>
                <w:szCs w:val="18"/>
              </w:rPr>
            </w:pPr>
            <w:r>
              <w:rPr>
                <w:sz w:val="18"/>
                <w:szCs w:val="18"/>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0DA45F3B" w14:textId="2FCE5524" w:rsidR="004352D2" w:rsidRDefault="004352D2"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5E60BD9" w14:textId="348B3189" w:rsidR="004352D2" w:rsidRPr="00B92DA0" w:rsidRDefault="004352D2" w:rsidP="008022E8">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15617688" w14:textId="502963F3" w:rsidR="004352D2" w:rsidRPr="00B92DA0" w:rsidRDefault="004352D2" w:rsidP="004352D2">
            <w:pPr>
              <w:jc w:val="both"/>
              <w:rPr>
                <w:sz w:val="18"/>
                <w:szCs w:val="18"/>
              </w:rPr>
            </w:pPr>
            <w:r>
              <w:rPr>
                <w:sz w:val="18"/>
                <w:szCs w:val="18"/>
              </w:rPr>
              <w:t>ROLOS PARA PINTURA TAMANHO MÉDIO</w:t>
            </w:r>
          </w:p>
        </w:tc>
        <w:tc>
          <w:tcPr>
            <w:tcW w:w="992" w:type="dxa"/>
            <w:tcBorders>
              <w:top w:val="single" w:sz="12" w:space="0" w:color="auto"/>
              <w:left w:val="single" w:sz="12" w:space="0" w:color="auto"/>
              <w:bottom w:val="single" w:sz="12" w:space="0" w:color="auto"/>
              <w:right w:val="single" w:sz="12" w:space="0" w:color="auto"/>
            </w:tcBorders>
            <w:vAlign w:val="center"/>
          </w:tcPr>
          <w:p w14:paraId="570CFE45" w14:textId="76442735" w:rsidR="004352D2" w:rsidRPr="00B92DA0" w:rsidRDefault="004352D2" w:rsidP="008022E8">
            <w:pPr>
              <w:jc w:val="center"/>
              <w:rPr>
                <w:sz w:val="18"/>
                <w:szCs w:val="18"/>
              </w:rPr>
            </w:pPr>
            <w:r>
              <w:rPr>
                <w:sz w:val="18"/>
                <w:szCs w:val="18"/>
              </w:rPr>
              <w:t>23,50</w:t>
            </w:r>
          </w:p>
        </w:tc>
        <w:tc>
          <w:tcPr>
            <w:tcW w:w="1134" w:type="dxa"/>
            <w:tcBorders>
              <w:top w:val="single" w:sz="12" w:space="0" w:color="auto"/>
              <w:left w:val="single" w:sz="12" w:space="0" w:color="auto"/>
              <w:bottom w:val="single" w:sz="12" w:space="0" w:color="auto"/>
              <w:right w:val="single" w:sz="12" w:space="0" w:color="auto"/>
            </w:tcBorders>
            <w:vAlign w:val="center"/>
          </w:tcPr>
          <w:p w14:paraId="2883861E" w14:textId="5E9DCF1D" w:rsidR="004352D2" w:rsidRPr="00B92DA0" w:rsidRDefault="004352D2" w:rsidP="008022E8">
            <w:pPr>
              <w:jc w:val="center"/>
              <w:rPr>
                <w:sz w:val="18"/>
                <w:szCs w:val="18"/>
              </w:rPr>
            </w:pPr>
            <w:r>
              <w:rPr>
                <w:sz w:val="18"/>
                <w:szCs w:val="18"/>
              </w:rPr>
              <w:t>70,50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2DB25A8" w:rsidR="00947115" w:rsidRPr="00B92DA0" w:rsidRDefault="00FD5CDB" w:rsidP="008022E8">
            <w:pPr>
              <w:jc w:val="center"/>
              <w:rPr>
                <w:b/>
                <w:sz w:val="18"/>
                <w:szCs w:val="18"/>
              </w:rPr>
            </w:pPr>
            <w:r w:rsidRPr="00B92DA0">
              <w:rPr>
                <w:b/>
                <w:sz w:val="18"/>
                <w:szCs w:val="18"/>
              </w:rPr>
              <w:t xml:space="preserve">VALOR TOTAL R$ </w:t>
            </w:r>
            <w:r w:rsidR="004352D2">
              <w:rPr>
                <w:b/>
                <w:sz w:val="18"/>
                <w:szCs w:val="18"/>
              </w:rPr>
              <w:t>3.636,90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09D53C2"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4352D2">
        <w:rPr>
          <w:b/>
          <w:bCs/>
          <w:sz w:val="18"/>
          <w:szCs w:val="18"/>
        </w:rPr>
        <w:t>3.636,90 (três mil seiscentos e trinta e seis reais e noventa centavos);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lastRenderedPageBreak/>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9B1ED4E"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93054">
        <w:rPr>
          <w:sz w:val="18"/>
          <w:szCs w:val="18"/>
        </w:rPr>
        <w:t>07</w:t>
      </w:r>
      <w:r w:rsidR="00B92DA0" w:rsidRPr="00B92DA0">
        <w:rPr>
          <w:sz w:val="18"/>
          <w:szCs w:val="18"/>
        </w:rPr>
        <w:t xml:space="preserve"> (</w:t>
      </w:r>
      <w:r w:rsidR="00C93054">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1B78B401"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351806">
        <w:rPr>
          <w:sz w:val="18"/>
          <w:szCs w:val="18"/>
        </w:rPr>
        <w:t xml:space="preserve">6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351806">
        <w:rPr>
          <w:sz w:val="18"/>
          <w:szCs w:val="18"/>
        </w:rPr>
        <w:t>EDUCAÇÃO E DESPORTO</w:t>
      </w:r>
    </w:p>
    <w:p w14:paraId="1E664559" w14:textId="35B6632F" w:rsidR="00351806" w:rsidRPr="00BC1A5D" w:rsidRDefault="00351806" w:rsidP="008022E8">
      <w:pPr>
        <w:pStyle w:val="Corpodetexto"/>
        <w:tabs>
          <w:tab w:val="left" w:pos="567"/>
          <w:tab w:val="left" w:pos="3544"/>
        </w:tabs>
        <w:spacing w:after="0"/>
        <w:jc w:val="both"/>
        <w:rPr>
          <w:sz w:val="18"/>
          <w:szCs w:val="18"/>
        </w:rPr>
      </w:pPr>
      <w:r>
        <w:rPr>
          <w:sz w:val="18"/>
          <w:szCs w:val="18"/>
        </w:rPr>
        <w:t>02                                        SMED – ENSINO FUNDAMENTAL</w:t>
      </w:r>
    </w:p>
    <w:p w14:paraId="72D87ED2" w14:textId="222AE323" w:rsidR="00653EF1" w:rsidRPr="00BC1A5D" w:rsidRDefault="00351806" w:rsidP="008022E8">
      <w:pPr>
        <w:pStyle w:val="Corpodetexto"/>
        <w:tabs>
          <w:tab w:val="left" w:pos="567"/>
          <w:tab w:val="left" w:pos="3544"/>
        </w:tabs>
        <w:spacing w:after="0"/>
        <w:jc w:val="both"/>
        <w:rPr>
          <w:sz w:val="18"/>
          <w:szCs w:val="18"/>
        </w:rPr>
      </w:pPr>
      <w:r>
        <w:rPr>
          <w:sz w:val="18"/>
          <w:szCs w:val="18"/>
        </w:rPr>
        <w:t>12.361.0620.2048</w:t>
      </w:r>
      <w:r w:rsidR="008022E8" w:rsidRPr="00BC1A5D">
        <w:rPr>
          <w:sz w:val="18"/>
          <w:szCs w:val="18"/>
        </w:rPr>
        <w:t xml:space="preserve">  </w:t>
      </w:r>
      <w:r w:rsidR="00BC1A5D">
        <w:rPr>
          <w:sz w:val="18"/>
          <w:szCs w:val="18"/>
        </w:rPr>
        <w:t xml:space="preserve">             </w:t>
      </w:r>
      <w:r>
        <w:rPr>
          <w:sz w:val="18"/>
          <w:szCs w:val="18"/>
        </w:rPr>
        <w:t>GESTÃO DO ENSINO FUNDAMENTAL</w:t>
      </w:r>
    </w:p>
    <w:p w14:paraId="5EAB1BB3" w14:textId="17417528" w:rsidR="00B92DA0" w:rsidRDefault="00653EF1" w:rsidP="008022E8">
      <w:pPr>
        <w:pStyle w:val="Corpodetexto"/>
        <w:tabs>
          <w:tab w:val="left" w:pos="567"/>
          <w:tab w:val="left" w:pos="3544"/>
        </w:tabs>
        <w:spacing w:after="0"/>
        <w:jc w:val="both"/>
        <w:rPr>
          <w:bCs/>
          <w:sz w:val="18"/>
          <w:szCs w:val="18"/>
        </w:rPr>
      </w:pPr>
      <w:r w:rsidRPr="00BC1A5D">
        <w:rPr>
          <w:bCs/>
          <w:sz w:val="18"/>
          <w:szCs w:val="18"/>
        </w:rPr>
        <w:t>3.3.90.3</w:t>
      </w:r>
      <w:r w:rsidR="00AE7364" w:rsidRPr="00BC1A5D">
        <w:rPr>
          <w:bCs/>
          <w:sz w:val="18"/>
          <w:szCs w:val="18"/>
        </w:rPr>
        <w:t>0</w:t>
      </w:r>
      <w:r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Pr="00BC1A5D">
        <w:rPr>
          <w:bCs/>
          <w:sz w:val="18"/>
          <w:szCs w:val="18"/>
        </w:rPr>
        <w:t xml:space="preserve">  </w:t>
      </w:r>
      <w:r w:rsidR="00AE7364" w:rsidRPr="00BC1A5D">
        <w:rPr>
          <w:bCs/>
          <w:sz w:val="18"/>
          <w:szCs w:val="18"/>
        </w:rPr>
        <w:t xml:space="preserve">MATERIAL DE CONSUMO (FR 500 / </w:t>
      </w:r>
      <w:r w:rsidR="00351806">
        <w:rPr>
          <w:bCs/>
          <w:sz w:val="18"/>
          <w:szCs w:val="18"/>
        </w:rPr>
        <w:t>20</w:t>
      </w:r>
      <w:r w:rsidR="00BC1A5D">
        <w:rPr>
          <w:bCs/>
          <w:sz w:val="18"/>
          <w:szCs w:val="18"/>
        </w:rPr>
        <w:t xml:space="preserve"> – </w:t>
      </w:r>
      <w:r w:rsidR="00351806">
        <w:rPr>
          <w:bCs/>
          <w:sz w:val="18"/>
          <w:szCs w:val="18"/>
        </w:rPr>
        <w:t>MDE</w:t>
      </w:r>
      <w:r w:rsidR="00226C1D" w:rsidRPr="00BC1A5D">
        <w:rPr>
          <w:bCs/>
          <w:sz w:val="18"/>
          <w:szCs w:val="18"/>
        </w:rPr>
        <w:t xml:space="preserve">) </w:t>
      </w:r>
      <w:r w:rsidR="00351806">
        <w:rPr>
          <w:bCs/>
          <w:sz w:val="18"/>
          <w:szCs w:val="18"/>
        </w:rPr>
        <w:t>6380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5085B1A4"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lastRenderedPageBreak/>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1DFE015"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5D947480" w:rsidR="00726572" w:rsidRPr="00B92DA0" w:rsidRDefault="00726572" w:rsidP="008022E8">
      <w:pPr>
        <w:tabs>
          <w:tab w:val="left" w:pos="1843"/>
        </w:tabs>
        <w:jc w:val="right"/>
        <w:rPr>
          <w:sz w:val="18"/>
          <w:szCs w:val="18"/>
        </w:rPr>
      </w:pPr>
      <w:r w:rsidRPr="00B92DA0">
        <w:rPr>
          <w:sz w:val="18"/>
          <w:szCs w:val="18"/>
        </w:rPr>
        <w:t xml:space="preserve">Cotiporã, </w:t>
      </w:r>
      <w:r w:rsidR="00351806">
        <w:rPr>
          <w:sz w:val="18"/>
          <w:szCs w:val="18"/>
        </w:rPr>
        <w:t>03 de fevereiro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7783CA2E"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77777777"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Dener Zanella</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77777777"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Pr="00332EA9">
        <w:rPr>
          <w:sz w:val="18"/>
          <w:szCs w:val="18"/>
        </w:rPr>
        <w:t>023.201.750-67</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3C46"/>
    <w:rsid w:val="002A6778"/>
    <w:rsid w:val="002C6F5F"/>
    <w:rsid w:val="002D2DF0"/>
    <w:rsid w:val="002E3157"/>
    <w:rsid w:val="00311DF6"/>
    <w:rsid w:val="00311ED2"/>
    <w:rsid w:val="003173F9"/>
    <w:rsid w:val="00347B53"/>
    <w:rsid w:val="00351806"/>
    <w:rsid w:val="0035217B"/>
    <w:rsid w:val="00363C3E"/>
    <w:rsid w:val="003765B5"/>
    <w:rsid w:val="0038063F"/>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80B47"/>
    <w:rsid w:val="00686DDF"/>
    <w:rsid w:val="0069528F"/>
    <w:rsid w:val="006D3C78"/>
    <w:rsid w:val="006F0BE4"/>
    <w:rsid w:val="007070AD"/>
    <w:rsid w:val="00712DBF"/>
    <w:rsid w:val="00726572"/>
    <w:rsid w:val="00733748"/>
    <w:rsid w:val="00755F63"/>
    <w:rsid w:val="00757E4C"/>
    <w:rsid w:val="007624D2"/>
    <w:rsid w:val="00763AFC"/>
    <w:rsid w:val="00795C2F"/>
    <w:rsid w:val="007A2630"/>
    <w:rsid w:val="007B4FF2"/>
    <w:rsid w:val="007C1173"/>
    <w:rsid w:val="007E5312"/>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A81"/>
    <w:rsid w:val="00BA3A10"/>
    <w:rsid w:val="00BA5B40"/>
    <w:rsid w:val="00BB1811"/>
    <w:rsid w:val="00BB2244"/>
    <w:rsid w:val="00BB2B8B"/>
    <w:rsid w:val="00BC1A5D"/>
    <w:rsid w:val="00BF6323"/>
    <w:rsid w:val="00C0784E"/>
    <w:rsid w:val="00C11518"/>
    <w:rsid w:val="00C13A3E"/>
    <w:rsid w:val="00C16ED2"/>
    <w:rsid w:val="00C22FA8"/>
    <w:rsid w:val="00C65DB2"/>
    <w:rsid w:val="00C712A1"/>
    <w:rsid w:val="00C849B6"/>
    <w:rsid w:val="00C85192"/>
    <w:rsid w:val="00C87744"/>
    <w:rsid w:val="00C92916"/>
    <w:rsid w:val="00C93054"/>
    <w:rsid w:val="00C9689B"/>
    <w:rsid w:val="00CB78E0"/>
    <w:rsid w:val="00CC3DA4"/>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3</Pages>
  <Words>1588</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2025-02-03T16:11:00Z</cp:lastPrinted>
  <dcterms:created xsi:type="dcterms:W3CDTF">2013-08-29T16:25:00Z</dcterms:created>
  <dcterms:modified xsi:type="dcterms:W3CDTF">2025-02-03T16:11:00Z</dcterms:modified>
</cp:coreProperties>
</file>