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4E687" w14:textId="77777777" w:rsidR="002A2DDD" w:rsidRPr="00291DC6" w:rsidRDefault="002A2DDD" w:rsidP="0083640C">
      <w:pPr>
        <w:pStyle w:val="Ttulo3"/>
        <w:rPr>
          <w:rFonts w:ascii="Times New Roman" w:hAnsi="Times New Roman"/>
          <w:sz w:val="18"/>
          <w:szCs w:val="18"/>
        </w:rPr>
      </w:pPr>
    </w:p>
    <w:p w14:paraId="3764DB8B" w14:textId="26C4F7D5" w:rsidR="00061E4B" w:rsidRPr="00291DC6" w:rsidRDefault="00061E4B" w:rsidP="007E5457">
      <w:pPr>
        <w:pStyle w:val="Ttulo3"/>
        <w:jc w:val="center"/>
        <w:rPr>
          <w:rFonts w:ascii="Times New Roman" w:hAnsi="Times New Roman"/>
          <w:sz w:val="18"/>
          <w:szCs w:val="18"/>
        </w:rPr>
      </w:pPr>
      <w:r w:rsidRPr="00291DC6">
        <w:rPr>
          <w:rFonts w:ascii="Times New Roman" w:hAnsi="Times New Roman"/>
          <w:sz w:val="18"/>
          <w:szCs w:val="18"/>
        </w:rPr>
        <w:t>CONTRATO DE PRESTAÇÃO DE SERVIÇOS Nº</w:t>
      </w:r>
      <w:r w:rsidR="00FC1BD8">
        <w:rPr>
          <w:rFonts w:ascii="Times New Roman" w:hAnsi="Times New Roman"/>
          <w:sz w:val="18"/>
          <w:szCs w:val="18"/>
        </w:rPr>
        <w:t>108/2023</w:t>
      </w:r>
    </w:p>
    <w:p w14:paraId="31ED7B3C" w14:textId="77777777" w:rsidR="002A2DDD" w:rsidRPr="00291DC6" w:rsidRDefault="002A2DDD" w:rsidP="002A2DDD">
      <w:pPr>
        <w:rPr>
          <w:sz w:val="18"/>
          <w:szCs w:val="18"/>
        </w:rPr>
      </w:pPr>
    </w:p>
    <w:p w14:paraId="299BD2B4" w14:textId="77777777" w:rsidR="00061E4B" w:rsidRPr="00291DC6" w:rsidRDefault="00061E4B" w:rsidP="00061E4B">
      <w:pPr>
        <w:pStyle w:val="Ttulo3"/>
        <w:jc w:val="center"/>
        <w:rPr>
          <w:rFonts w:ascii="Times New Roman" w:hAnsi="Times New Roman"/>
          <w:sz w:val="18"/>
          <w:szCs w:val="18"/>
        </w:rPr>
      </w:pPr>
      <w:r w:rsidRPr="00291DC6">
        <w:rPr>
          <w:rFonts w:ascii="Times New Roman" w:hAnsi="Times New Roman"/>
          <w:sz w:val="18"/>
          <w:szCs w:val="18"/>
        </w:rPr>
        <w:t xml:space="preserve"> </w:t>
      </w:r>
    </w:p>
    <w:p w14:paraId="794B678C" w14:textId="4BADB80B" w:rsidR="00275ABF" w:rsidRPr="00F819EC" w:rsidRDefault="00275ABF" w:rsidP="00275ABF">
      <w:pPr>
        <w:jc w:val="both"/>
        <w:rPr>
          <w:sz w:val="18"/>
          <w:szCs w:val="18"/>
        </w:rPr>
      </w:pPr>
      <w:r w:rsidRPr="00F819EC">
        <w:rPr>
          <w:sz w:val="18"/>
          <w:szCs w:val="18"/>
        </w:rPr>
        <w:t xml:space="preserve">Pelo presente instrumento, de um lado o </w:t>
      </w:r>
      <w:r w:rsidRPr="00F819EC">
        <w:rPr>
          <w:b/>
          <w:sz w:val="18"/>
          <w:szCs w:val="18"/>
        </w:rPr>
        <w:t>MUNICÍPIO DE COTIPORÃ</w:t>
      </w:r>
      <w:r w:rsidRPr="00F819EC">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seu Prefeito de Cotiporã o </w:t>
      </w:r>
      <w:r w:rsidRPr="00F819EC">
        <w:rPr>
          <w:bCs/>
          <w:iCs/>
          <w:sz w:val="18"/>
          <w:szCs w:val="18"/>
        </w:rPr>
        <w:t xml:space="preserve">Senhor </w:t>
      </w:r>
      <w:r w:rsidRPr="00F819EC">
        <w:rPr>
          <w:sz w:val="18"/>
          <w:szCs w:val="18"/>
        </w:rPr>
        <w:t>Ivelton Mateus Zardo, brasileiro, solteiro, portador da Identidade nº 8090448245, expedida pela SJS/RS, inscrito no CPF/MF sob nº 015.188.930-90, doravante denominado simplesmente CONTRATANTE e de outro a empresa</w:t>
      </w:r>
      <w:r w:rsidRPr="00F819EC">
        <w:rPr>
          <w:b/>
          <w:sz w:val="18"/>
          <w:szCs w:val="18"/>
        </w:rPr>
        <w:t xml:space="preserve"> </w:t>
      </w:r>
      <w:bookmarkStart w:id="0" w:name="_Hlk138917466"/>
      <w:r w:rsidR="00F819EC" w:rsidRPr="00FC1BD8">
        <w:rPr>
          <w:b/>
          <w:sz w:val="20"/>
          <w:szCs w:val="20"/>
        </w:rPr>
        <w:t>TELEF</w:t>
      </w:r>
      <w:r w:rsidR="00022E9D">
        <w:rPr>
          <w:b/>
          <w:sz w:val="20"/>
          <w:szCs w:val="20"/>
        </w:rPr>
        <w:t>Ô</w:t>
      </w:r>
      <w:r w:rsidR="00F819EC" w:rsidRPr="00FC1BD8">
        <w:rPr>
          <w:b/>
          <w:sz w:val="20"/>
          <w:szCs w:val="20"/>
        </w:rPr>
        <w:t>NICA BRASIL S</w:t>
      </w:r>
      <w:r w:rsidR="00022E9D">
        <w:rPr>
          <w:b/>
          <w:sz w:val="20"/>
          <w:szCs w:val="20"/>
        </w:rPr>
        <w:t>/</w:t>
      </w:r>
      <w:r w:rsidR="00F819EC" w:rsidRPr="00FC1BD8">
        <w:rPr>
          <w:b/>
          <w:sz w:val="20"/>
          <w:szCs w:val="20"/>
        </w:rPr>
        <w:t>A</w:t>
      </w:r>
      <w:bookmarkEnd w:id="0"/>
      <w:r w:rsidR="00F819EC" w:rsidRPr="00FC1BD8">
        <w:rPr>
          <w:b/>
          <w:sz w:val="20"/>
          <w:szCs w:val="20"/>
        </w:rPr>
        <w:t>.</w:t>
      </w:r>
      <w:r w:rsidR="00F819EC" w:rsidRPr="00FC1BD8">
        <w:rPr>
          <w:sz w:val="20"/>
          <w:szCs w:val="20"/>
        </w:rPr>
        <w:t>, pessoa jurídica de direito privado,</w:t>
      </w:r>
      <w:r w:rsidR="00F819EC" w:rsidRPr="00FC1BD8">
        <w:rPr>
          <w:b/>
          <w:sz w:val="20"/>
          <w:szCs w:val="20"/>
        </w:rPr>
        <w:t xml:space="preserve"> </w:t>
      </w:r>
      <w:r w:rsidR="00F819EC" w:rsidRPr="00FC1BD8">
        <w:rPr>
          <w:sz w:val="20"/>
          <w:szCs w:val="20"/>
        </w:rPr>
        <w:t xml:space="preserve">inscrita no CNPJ/MF sob nº </w:t>
      </w:r>
      <w:bookmarkStart w:id="1" w:name="_Hlk138918162"/>
      <w:r w:rsidR="00F819EC" w:rsidRPr="00FC1BD8">
        <w:rPr>
          <w:sz w:val="20"/>
          <w:szCs w:val="20"/>
        </w:rPr>
        <w:t>02.558.157/0001-62</w:t>
      </w:r>
      <w:bookmarkEnd w:id="1"/>
      <w:r w:rsidR="00F819EC" w:rsidRPr="00FC1BD8">
        <w:rPr>
          <w:sz w:val="20"/>
          <w:szCs w:val="20"/>
        </w:rPr>
        <w:t>, com sede em São Paulo/SP, na Rua Eng. Luiz Carlos Berrini, nº 1376, Bairro Cidade Monções,  CEP 04.571-936, doravante denominada simplesmente CONTRATADA neste ato representada por seus Procuradores: o Sr.</w:t>
      </w:r>
      <w:r w:rsidR="00F819EC" w:rsidRPr="00FC1BD8">
        <w:rPr>
          <w:sz w:val="20"/>
          <w:szCs w:val="20"/>
          <w:u w:val="single"/>
        </w:rPr>
        <w:t xml:space="preserve"> Fabio Marques de Souza Levorin</w:t>
      </w:r>
      <w:r w:rsidR="00F819EC" w:rsidRPr="00FC1BD8">
        <w:rPr>
          <w:sz w:val="20"/>
          <w:szCs w:val="20"/>
        </w:rPr>
        <w:t xml:space="preserve">, brasileiro, gerente de </w:t>
      </w:r>
      <w:r w:rsidR="00FC1BD8" w:rsidRPr="00FC1BD8">
        <w:rPr>
          <w:sz w:val="20"/>
          <w:szCs w:val="20"/>
        </w:rPr>
        <w:t>vendas</w:t>
      </w:r>
      <w:r w:rsidR="00F819EC" w:rsidRPr="00FC1BD8">
        <w:rPr>
          <w:sz w:val="20"/>
          <w:szCs w:val="20"/>
        </w:rPr>
        <w:t>, portador do documento de identidade nº 27.638.106-3, inscrito no CPF/MF sob nº 267.221.148-56 e o</w:t>
      </w:r>
      <w:r w:rsidR="00F819EC" w:rsidRPr="00FC1BD8">
        <w:rPr>
          <w:sz w:val="20"/>
          <w:szCs w:val="20"/>
          <w:u w:val="single"/>
        </w:rPr>
        <w:t xml:space="preserve"> Sr. Alex Eduardo de Freitas</w:t>
      </w:r>
      <w:r w:rsidR="00F819EC" w:rsidRPr="00FC1BD8">
        <w:rPr>
          <w:sz w:val="20"/>
          <w:szCs w:val="20"/>
        </w:rPr>
        <w:t>, brasileiro, procurador, portador do documento de identidade nº 21.993.730, inscrito no CPF/MF sob nº 070.</w:t>
      </w:r>
      <w:r w:rsidR="00F819EC">
        <w:rPr>
          <w:sz w:val="20"/>
          <w:szCs w:val="20"/>
        </w:rPr>
        <w:t xml:space="preserve">661.598-02 </w:t>
      </w:r>
      <w:r w:rsidRPr="00F819EC">
        <w:rPr>
          <w:sz w:val="18"/>
          <w:szCs w:val="18"/>
        </w:rPr>
        <w:t>resolvem firmar o presente Contrato que se regerá pelas seguintes cláusulas e condições, definidoras dos direitos, obrigações e responsabilidades das partes.</w:t>
      </w:r>
    </w:p>
    <w:p w14:paraId="430AEB95" w14:textId="77777777" w:rsidR="00061E4B" w:rsidRPr="004128F6" w:rsidRDefault="00061E4B" w:rsidP="00061E4B">
      <w:pPr>
        <w:pStyle w:val="Corpodetexto"/>
        <w:tabs>
          <w:tab w:val="left" w:pos="0"/>
        </w:tabs>
        <w:spacing w:after="0"/>
        <w:rPr>
          <w:sz w:val="18"/>
          <w:szCs w:val="18"/>
        </w:rPr>
      </w:pPr>
    </w:p>
    <w:p w14:paraId="23E85F80" w14:textId="11AA5F10" w:rsidR="00070507" w:rsidRPr="00291DC6" w:rsidRDefault="00070507" w:rsidP="00070507">
      <w:pPr>
        <w:pStyle w:val="Corpodetexto"/>
        <w:tabs>
          <w:tab w:val="left" w:pos="3544"/>
        </w:tabs>
        <w:spacing w:after="0"/>
        <w:jc w:val="both"/>
        <w:rPr>
          <w:sz w:val="18"/>
          <w:szCs w:val="18"/>
        </w:rPr>
      </w:pPr>
      <w:r w:rsidRPr="00291DC6">
        <w:rPr>
          <w:sz w:val="18"/>
          <w:szCs w:val="18"/>
        </w:rPr>
        <w:t xml:space="preserve">O Presente CONTRATO tem seu respectivo fundamento e finalidade na consecução do objeto contratado descrito abaixo, regendo-se pela Lei Federal nº </w:t>
      </w:r>
      <w:r>
        <w:rPr>
          <w:sz w:val="18"/>
          <w:szCs w:val="18"/>
        </w:rPr>
        <w:t>14.133/2021</w:t>
      </w:r>
      <w:r w:rsidRPr="00291DC6">
        <w:rPr>
          <w:sz w:val="18"/>
          <w:szCs w:val="18"/>
        </w:rPr>
        <w:t xml:space="preserve">, no artigo </w:t>
      </w:r>
      <w:r>
        <w:rPr>
          <w:sz w:val="18"/>
          <w:szCs w:val="18"/>
        </w:rPr>
        <w:t>75</w:t>
      </w:r>
      <w:r w:rsidRPr="00291DC6">
        <w:rPr>
          <w:sz w:val="18"/>
          <w:szCs w:val="18"/>
        </w:rPr>
        <w:t xml:space="preserve">, inciso II, Protocolo </w:t>
      </w:r>
      <w:r w:rsidRPr="00FC1BD8">
        <w:rPr>
          <w:sz w:val="18"/>
          <w:szCs w:val="18"/>
        </w:rPr>
        <w:t xml:space="preserve">Administrativo nº </w:t>
      </w:r>
      <w:r w:rsidR="00FC1BD8" w:rsidRPr="00FC1BD8">
        <w:rPr>
          <w:sz w:val="18"/>
          <w:szCs w:val="18"/>
        </w:rPr>
        <w:t>509</w:t>
      </w:r>
      <w:r w:rsidRPr="00FC1BD8">
        <w:rPr>
          <w:sz w:val="18"/>
          <w:szCs w:val="18"/>
        </w:rPr>
        <w:t>/2023 e Dispensa de Licitação n</w:t>
      </w:r>
      <w:r w:rsidR="00165803" w:rsidRPr="00FC1BD8">
        <w:rPr>
          <w:sz w:val="18"/>
          <w:szCs w:val="18"/>
        </w:rPr>
        <w:t>°</w:t>
      </w:r>
      <w:r w:rsidR="00FC1BD8" w:rsidRPr="00FC1BD8">
        <w:rPr>
          <w:sz w:val="18"/>
          <w:szCs w:val="18"/>
        </w:rPr>
        <w:t>62</w:t>
      </w:r>
      <w:r w:rsidR="00165803" w:rsidRPr="00FC1BD8">
        <w:rPr>
          <w:sz w:val="18"/>
          <w:szCs w:val="18"/>
        </w:rPr>
        <w:t>/2023</w:t>
      </w:r>
      <w:r w:rsidRPr="00FC1BD8">
        <w:rPr>
          <w:sz w:val="18"/>
          <w:szCs w:val="18"/>
        </w:rPr>
        <w:t>.</w:t>
      </w:r>
    </w:p>
    <w:p w14:paraId="38962DCF" w14:textId="77777777" w:rsidR="00061E4B" w:rsidRPr="00291DC6" w:rsidRDefault="00061E4B" w:rsidP="00061E4B">
      <w:pPr>
        <w:pStyle w:val="Corpodetexto2"/>
        <w:tabs>
          <w:tab w:val="left" w:pos="3544"/>
        </w:tabs>
        <w:spacing w:after="0" w:line="240" w:lineRule="auto"/>
        <w:jc w:val="center"/>
        <w:rPr>
          <w:b/>
          <w:sz w:val="18"/>
          <w:szCs w:val="18"/>
        </w:rPr>
      </w:pPr>
    </w:p>
    <w:p w14:paraId="0A1C11A1" w14:textId="6AAAAA82" w:rsidR="000C0A9E" w:rsidRPr="00291DC6" w:rsidRDefault="00061E4B" w:rsidP="00061E4B">
      <w:pPr>
        <w:pStyle w:val="Corpodetexto2"/>
        <w:tabs>
          <w:tab w:val="left" w:pos="3544"/>
        </w:tabs>
        <w:spacing w:after="0" w:line="240" w:lineRule="auto"/>
        <w:jc w:val="center"/>
        <w:rPr>
          <w:b/>
          <w:sz w:val="18"/>
          <w:szCs w:val="18"/>
        </w:rPr>
      </w:pPr>
      <w:r w:rsidRPr="00291DC6">
        <w:rPr>
          <w:b/>
          <w:sz w:val="18"/>
          <w:szCs w:val="18"/>
        </w:rPr>
        <w:t>DO OBJETO</w:t>
      </w:r>
    </w:p>
    <w:p w14:paraId="5B99DC0E" w14:textId="77777777" w:rsidR="00061E4B" w:rsidRPr="00291DC6" w:rsidRDefault="00061E4B" w:rsidP="00061E4B">
      <w:pPr>
        <w:pStyle w:val="Corpodetexto2"/>
        <w:tabs>
          <w:tab w:val="left" w:pos="3544"/>
        </w:tabs>
        <w:spacing w:after="0" w:line="240" w:lineRule="auto"/>
        <w:rPr>
          <w:b/>
          <w:sz w:val="18"/>
          <w:szCs w:val="18"/>
        </w:rPr>
      </w:pPr>
      <w:r w:rsidRPr="00291DC6">
        <w:rPr>
          <w:b/>
          <w:sz w:val="18"/>
          <w:szCs w:val="18"/>
        </w:rPr>
        <w:t>Cláusula Primeira:</w:t>
      </w:r>
    </w:p>
    <w:p w14:paraId="502C8E12" w14:textId="54EA8361" w:rsidR="00F819EC" w:rsidRPr="003A0080" w:rsidRDefault="00F819EC" w:rsidP="00F819EC">
      <w:pPr>
        <w:tabs>
          <w:tab w:val="left" w:pos="791"/>
        </w:tabs>
        <w:jc w:val="both"/>
        <w:rPr>
          <w:sz w:val="20"/>
          <w:szCs w:val="20"/>
        </w:rPr>
      </w:pPr>
      <w:r w:rsidRPr="00F819EC">
        <w:rPr>
          <w:b/>
          <w:bCs/>
          <w:sz w:val="20"/>
          <w:szCs w:val="20"/>
        </w:rPr>
        <w:t>1.1</w:t>
      </w:r>
      <w:r>
        <w:rPr>
          <w:sz w:val="20"/>
          <w:szCs w:val="20"/>
        </w:rPr>
        <w:t xml:space="preserve"> O </w:t>
      </w:r>
      <w:r w:rsidRPr="003A0080">
        <w:rPr>
          <w:sz w:val="20"/>
          <w:szCs w:val="20"/>
        </w:rPr>
        <w:t xml:space="preserve">presente instrumento tem por objeto a </w:t>
      </w:r>
      <w:bookmarkStart w:id="2" w:name="_Hlk138918179"/>
      <w:r w:rsidRPr="003A0080">
        <w:rPr>
          <w:sz w:val="20"/>
          <w:szCs w:val="20"/>
        </w:rPr>
        <w:t xml:space="preserve">contratação </w:t>
      </w:r>
      <w:bookmarkStart w:id="3" w:name="_Hlk138917947"/>
      <w:r w:rsidRPr="003A0080">
        <w:rPr>
          <w:sz w:val="20"/>
          <w:szCs w:val="20"/>
        </w:rPr>
        <w:t xml:space="preserve">de </w:t>
      </w:r>
      <w:bookmarkStart w:id="4" w:name="_Hlk138917544"/>
      <w:r w:rsidRPr="003A0080">
        <w:rPr>
          <w:sz w:val="20"/>
          <w:szCs w:val="20"/>
        </w:rPr>
        <w:t>empresa legalmente autorizada pela Agência Nacional de Telecomunicação – ANATEL, que detém autorização para prestar o Serviço de Telefonia Móvel Pessoal – STMP, no Município, na modalidade pós-pago empresarial</w:t>
      </w:r>
      <w:bookmarkEnd w:id="4"/>
      <w:bookmarkEnd w:id="2"/>
      <w:r w:rsidRPr="003A0080">
        <w:rPr>
          <w:sz w:val="20"/>
          <w:szCs w:val="20"/>
        </w:rPr>
        <w:t xml:space="preserve">, </w:t>
      </w:r>
      <w:bookmarkStart w:id="5" w:name="_Hlk138917786"/>
      <w:r w:rsidRPr="003A0080">
        <w:rPr>
          <w:sz w:val="20"/>
          <w:szCs w:val="20"/>
        </w:rPr>
        <w:t xml:space="preserve">com tarifa zero </w:t>
      </w:r>
      <w:r w:rsidR="00FC1BD8" w:rsidRPr="003A0080">
        <w:rPr>
          <w:sz w:val="20"/>
          <w:szCs w:val="20"/>
        </w:rPr>
        <w:t>intragrupo</w:t>
      </w:r>
      <w:r w:rsidRPr="003A0080">
        <w:rPr>
          <w:sz w:val="20"/>
          <w:szCs w:val="20"/>
        </w:rPr>
        <w:t xml:space="preserve"> (local), referente a </w:t>
      </w:r>
      <w:r>
        <w:rPr>
          <w:sz w:val="20"/>
          <w:szCs w:val="20"/>
        </w:rPr>
        <w:t>15</w:t>
      </w:r>
      <w:r w:rsidRPr="003A0080">
        <w:rPr>
          <w:sz w:val="20"/>
          <w:szCs w:val="20"/>
        </w:rPr>
        <w:t xml:space="preserve"> </w:t>
      </w:r>
      <w:r>
        <w:rPr>
          <w:sz w:val="20"/>
          <w:szCs w:val="20"/>
        </w:rPr>
        <w:t>(quinze</w:t>
      </w:r>
      <w:r w:rsidRPr="003A0080">
        <w:rPr>
          <w:sz w:val="20"/>
          <w:szCs w:val="20"/>
        </w:rPr>
        <w:t xml:space="preserve">) Códigos de Acesso, os quais serão utilizados para ligações VC1, VC2, VC3, envio de mensagens, acesso </w:t>
      </w:r>
      <w:r w:rsidR="00975EEB" w:rsidRPr="003A0080">
        <w:rPr>
          <w:sz w:val="20"/>
          <w:szCs w:val="20"/>
        </w:rPr>
        <w:t>à</w:t>
      </w:r>
      <w:r w:rsidRPr="003A0080">
        <w:rPr>
          <w:sz w:val="20"/>
          <w:szCs w:val="20"/>
        </w:rPr>
        <w:t xml:space="preserve"> internet e outros que possibilitem o atendimento da Prefeitura Municipal em todas as localidades atendidas pela Autorizada, em sua Área de Prestação, mediante condições estabelecidas neste Contrato, para suprir as necessidades dos diversos cargos, considerados como serviços essenciais, da</w:t>
      </w:r>
      <w:r w:rsidRPr="003A0080">
        <w:rPr>
          <w:spacing w:val="38"/>
          <w:sz w:val="20"/>
          <w:szCs w:val="20"/>
        </w:rPr>
        <w:t xml:space="preserve"> </w:t>
      </w:r>
      <w:r w:rsidRPr="003A0080">
        <w:rPr>
          <w:sz w:val="20"/>
          <w:szCs w:val="20"/>
        </w:rPr>
        <w:t>Administração, distribuídos nas diversas Secretarias e Departamentos da Prefeitura Municipal de Cotiporã/RS</w:t>
      </w:r>
      <w:bookmarkEnd w:id="5"/>
      <w:bookmarkEnd w:id="3"/>
      <w:r w:rsidRPr="003A0080">
        <w:rPr>
          <w:sz w:val="20"/>
          <w:szCs w:val="20"/>
        </w:rPr>
        <w:t>, nos valores a seguir:</w:t>
      </w:r>
    </w:p>
    <w:p w14:paraId="04AE95B2" w14:textId="77777777" w:rsidR="000C0A9E" w:rsidRPr="00291DC6" w:rsidRDefault="000C0A9E" w:rsidP="007E5457">
      <w:pPr>
        <w:tabs>
          <w:tab w:val="left" w:pos="2835"/>
          <w:tab w:val="left" w:pos="5670"/>
          <w:tab w:val="left" w:pos="8789"/>
        </w:tabs>
        <w:jc w:val="both"/>
        <w:rPr>
          <w:bCs/>
          <w:sz w:val="18"/>
          <w:szCs w:val="18"/>
        </w:rPr>
      </w:pPr>
    </w:p>
    <w:tbl>
      <w:tblPr>
        <w:tblStyle w:val="Tabelacomgrade"/>
        <w:tblW w:w="9923" w:type="dxa"/>
        <w:tblInd w:w="-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709"/>
        <w:gridCol w:w="992"/>
        <w:gridCol w:w="709"/>
        <w:gridCol w:w="4394"/>
        <w:gridCol w:w="1560"/>
        <w:gridCol w:w="1559"/>
      </w:tblGrid>
      <w:tr w:rsidR="009637A5" w:rsidRPr="00291DC6" w14:paraId="1C680114" w14:textId="77777777" w:rsidTr="009637A5">
        <w:trPr>
          <w:trHeight w:val="240"/>
        </w:trPr>
        <w:tc>
          <w:tcPr>
            <w:tcW w:w="709" w:type="dxa"/>
          </w:tcPr>
          <w:p w14:paraId="64289CBB" w14:textId="13EBFE11" w:rsidR="009637A5" w:rsidRPr="00291DC6" w:rsidRDefault="009637A5" w:rsidP="00E25E17">
            <w:pPr>
              <w:tabs>
                <w:tab w:val="left" w:pos="2127"/>
              </w:tabs>
              <w:jc w:val="center"/>
              <w:rPr>
                <w:b/>
                <w:bCs/>
                <w:sz w:val="18"/>
                <w:szCs w:val="18"/>
              </w:rPr>
            </w:pPr>
            <w:r w:rsidRPr="00291DC6">
              <w:rPr>
                <w:b/>
                <w:bCs/>
                <w:sz w:val="18"/>
                <w:szCs w:val="18"/>
              </w:rPr>
              <w:t>ITEM</w:t>
            </w:r>
          </w:p>
        </w:tc>
        <w:tc>
          <w:tcPr>
            <w:tcW w:w="992" w:type="dxa"/>
          </w:tcPr>
          <w:p w14:paraId="0511A391" w14:textId="6688EAAE" w:rsidR="009637A5" w:rsidRPr="00291DC6" w:rsidRDefault="009637A5" w:rsidP="00E25E17">
            <w:pPr>
              <w:tabs>
                <w:tab w:val="left" w:pos="2127"/>
              </w:tabs>
              <w:jc w:val="center"/>
              <w:rPr>
                <w:b/>
                <w:bCs/>
                <w:sz w:val="18"/>
                <w:szCs w:val="18"/>
              </w:rPr>
            </w:pPr>
            <w:r w:rsidRPr="00291DC6">
              <w:rPr>
                <w:b/>
                <w:bCs/>
                <w:sz w:val="18"/>
                <w:szCs w:val="18"/>
              </w:rPr>
              <w:t>QUANT.</w:t>
            </w:r>
          </w:p>
        </w:tc>
        <w:tc>
          <w:tcPr>
            <w:tcW w:w="709" w:type="dxa"/>
            <w:tcBorders>
              <w:right w:val="single" w:sz="4" w:space="0" w:color="auto"/>
            </w:tcBorders>
          </w:tcPr>
          <w:p w14:paraId="10BCA395" w14:textId="1B1DAE19" w:rsidR="009637A5" w:rsidRPr="00291DC6" w:rsidRDefault="009637A5" w:rsidP="009637A5">
            <w:pPr>
              <w:tabs>
                <w:tab w:val="left" w:pos="2127"/>
              </w:tabs>
              <w:jc w:val="center"/>
              <w:rPr>
                <w:b/>
                <w:bCs/>
                <w:sz w:val="18"/>
                <w:szCs w:val="18"/>
              </w:rPr>
            </w:pPr>
            <w:r>
              <w:rPr>
                <w:b/>
                <w:bCs/>
                <w:sz w:val="18"/>
                <w:szCs w:val="18"/>
              </w:rPr>
              <w:t>UN.</w:t>
            </w:r>
          </w:p>
        </w:tc>
        <w:tc>
          <w:tcPr>
            <w:tcW w:w="4394" w:type="dxa"/>
            <w:tcBorders>
              <w:left w:val="single" w:sz="4" w:space="0" w:color="auto"/>
            </w:tcBorders>
          </w:tcPr>
          <w:p w14:paraId="2F35D076" w14:textId="77777777" w:rsidR="009637A5" w:rsidRPr="00291DC6" w:rsidRDefault="009637A5" w:rsidP="00E25E17">
            <w:pPr>
              <w:tabs>
                <w:tab w:val="left" w:pos="2127"/>
              </w:tabs>
              <w:jc w:val="center"/>
              <w:rPr>
                <w:b/>
                <w:bCs/>
                <w:sz w:val="18"/>
                <w:szCs w:val="18"/>
              </w:rPr>
            </w:pPr>
            <w:r w:rsidRPr="00291DC6">
              <w:rPr>
                <w:b/>
                <w:bCs/>
                <w:sz w:val="18"/>
                <w:szCs w:val="18"/>
              </w:rPr>
              <w:t>DESCRIÇÃO</w:t>
            </w:r>
          </w:p>
        </w:tc>
        <w:tc>
          <w:tcPr>
            <w:tcW w:w="1560" w:type="dxa"/>
          </w:tcPr>
          <w:p w14:paraId="237C2D93" w14:textId="1D17A586" w:rsidR="009637A5" w:rsidRPr="00291DC6" w:rsidRDefault="009637A5" w:rsidP="00E25E17">
            <w:pPr>
              <w:tabs>
                <w:tab w:val="left" w:pos="2127"/>
              </w:tabs>
              <w:jc w:val="center"/>
              <w:rPr>
                <w:b/>
                <w:bCs/>
                <w:sz w:val="18"/>
                <w:szCs w:val="18"/>
              </w:rPr>
            </w:pPr>
            <w:r>
              <w:rPr>
                <w:b/>
                <w:bCs/>
                <w:sz w:val="18"/>
                <w:szCs w:val="18"/>
              </w:rPr>
              <w:t>VALOR UNITÁRIO</w:t>
            </w:r>
          </w:p>
        </w:tc>
        <w:tc>
          <w:tcPr>
            <w:tcW w:w="1559" w:type="dxa"/>
          </w:tcPr>
          <w:p w14:paraId="5D3ED0A1" w14:textId="77777777" w:rsidR="009637A5" w:rsidRDefault="009637A5" w:rsidP="00E25E17">
            <w:pPr>
              <w:tabs>
                <w:tab w:val="left" w:pos="2127"/>
              </w:tabs>
              <w:jc w:val="center"/>
              <w:rPr>
                <w:b/>
                <w:bCs/>
                <w:sz w:val="18"/>
                <w:szCs w:val="18"/>
              </w:rPr>
            </w:pPr>
            <w:r w:rsidRPr="00291DC6">
              <w:rPr>
                <w:b/>
                <w:bCs/>
                <w:sz w:val="18"/>
                <w:szCs w:val="18"/>
              </w:rPr>
              <w:t>VALOR</w:t>
            </w:r>
            <w:r>
              <w:rPr>
                <w:b/>
                <w:bCs/>
                <w:sz w:val="18"/>
                <w:szCs w:val="18"/>
              </w:rPr>
              <w:t xml:space="preserve"> R$</w:t>
            </w:r>
          </w:p>
          <w:p w14:paraId="2FDC3D8F" w14:textId="0970F0D2" w:rsidR="009637A5" w:rsidRPr="00291DC6" w:rsidRDefault="009637A5" w:rsidP="00E25E17">
            <w:pPr>
              <w:tabs>
                <w:tab w:val="left" w:pos="2127"/>
              </w:tabs>
              <w:jc w:val="center"/>
              <w:rPr>
                <w:b/>
                <w:bCs/>
                <w:sz w:val="18"/>
                <w:szCs w:val="18"/>
              </w:rPr>
            </w:pPr>
            <w:r>
              <w:rPr>
                <w:b/>
                <w:bCs/>
                <w:sz w:val="18"/>
                <w:szCs w:val="18"/>
              </w:rPr>
              <w:t>MENSAL</w:t>
            </w:r>
          </w:p>
        </w:tc>
      </w:tr>
      <w:tr w:rsidR="009637A5" w:rsidRPr="00291DC6" w14:paraId="6E98D0C3" w14:textId="77777777" w:rsidTr="009637A5">
        <w:trPr>
          <w:trHeight w:val="240"/>
        </w:trPr>
        <w:tc>
          <w:tcPr>
            <w:tcW w:w="709" w:type="dxa"/>
          </w:tcPr>
          <w:p w14:paraId="5CFE15CF" w14:textId="1C83B89A" w:rsidR="009637A5" w:rsidRPr="00291DC6" w:rsidRDefault="009637A5" w:rsidP="00BC57C4">
            <w:pPr>
              <w:tabs>
                <w:tab w:val="left" w:pos="2127"/>
              </w:tabs>
              <w:jc w:val="center"/>
              <w:rPr>
                <w:sz w:val="18"/>
                <w:szCs w:val="18"/>
              </w:rPr>
            </w:pPr>
            <w:r w:rsidRPr="00291DC6">
              <w:rPr>
                <w:sz w:val="18"/>
                <w:szCs w:val="18"/>
              </w:rPr>
              <w:t>1</w:t>
            </w:r>
          </w:p>
        </w:tc>
        <w:tc>
          <w:tcPr>
            <w:tcW w:w="992" w:type="dxa"/>
          </w:tcPr>
          <w:p w14:paraId="1A979339" w14:textId="2A12E603" w:rsidR="009637A5" w:rsidRPr="00291DC6" w:rsidRDefault="009637A5" w:rsidP="00E25E17">
            <w:pPr>
              <w:tabs>
                <w:tab w:val="left" w:pos="2127"/>
              </w:tabs>
              <w:jc w:val="center"/>
              <w:rPr>
                <w:sz w:val="18"/>
                <w:szCs w:val="18"/>
              </w:rPr>
            </w:pPr>
            <w:r>
              <w:rPr>
                <w:sz w:val="18"/>
                <w:szCs w:val="18"/>
              </w:rPr>
              <w:t>15</w:t>
            </w:r>
          </w:p>
        </w:tc>
        <w:tc>
          <w:tcPr>
            <w:tcW w:w="709" w:type="dxa"/>
            <w:tcBorders>
              <w:right w:val="single" w:sz="4" w:space="0" w:color="auto"/>
            </w:tcBorders>
          </w:tcPr>
          <w:p w14:paraId="43F7B033" w14:textId="7DA7937A" w:rsidR="009637A5" w:rsidRPr="00291DC6" w:rsidRDefault="009637A5" w:rsidP="00061E4B">
            <w:pPr>
              <w:tabs>
                <w:tab w:val="left" w:pos="2127"/>
              </w:tabs>
              <w:jc w:val="both"/>
              <w:rPr>
                <w:sz w:val="18"/>
                <w:szCs w:val="18"/>
              </w:rPr>
            </w:pPr>
            <w:r>
              <w:rPr>
                <w:sz w:val="18"/>
                <w:szCs w:val="18"/>
              </w:rPr>
              <w:t xml:space="preserve">  Un.</w:t>
            </w:r>
          </w:p>
        </w:tc>
        <w:tc>
          <w:tcPr>
            <w:tcW w:w="4394" w:type="dxa"/>
            <w:tcBorders>
              <w:left w:val="single" w:sz="4" w:space="0" w:color="auto"/>
            </w:tcBorders>
          </w:tcPr>
          <w:p w14:paraId="4C38AF45" w14:textId="2B6BA517" w:rsidR="009637A5" w:rsidRPr="00291DC6" w:rsidRDefault="009637A5" w:rsidP="00061E4B">
            <w:pPr>
              <w:tabs>
                <w:tab w:val="left" w:pos="2127"/>
              </w:tabs>
              <w:jc w:val="both"/>
              <w:rPr>
                <w:sz w:val="18"/>
                <w:szCs w:val="18"/>
              </w:rPr>
            </w:pPr>
            <w:r>
              <w:rPr>
                <w:sz w:val="18"/>
                <w:szCs w:val="18"/>
              </w:rPr>
              <w:t>PACOTE DE 40.000(QUARENTA MIL) MINUTOS INDIVIDUAIS EM LIGAÇÕES VC1, VC2 E VC3 PARA MÓVEL ON, OFF NET E FIXOS PARA QUALQUER OPERADORA COM UTILIZAÇÃO DO CSP 15, PACOTE 1000 SMS PARA MÓVEL ON, OFF NET, PACOTE 0.5GB DE INTERNET COM REDUÇÃO DE VELOCIDADE PARA 128KBPS APÓS ATINGIMENTO DA FRANQUIA SEM COBRANÇA DE VALORES EXCEDENTES E SERVIÇOS DE GESTÃO DE VOZ, DADOS E EQUIPE VIA WEB</w:t>
            </w:r>
          </w:p>
        </w:tc>
        <w:tc>
          <w:tcPr>
            <w:tcW w:w="1560" w:type="dxa"/>
          </w:tcPr>
          <w:p w14:paraId="3BCCE8A7" w14:textId="76F6D82D" w:rsidR="009637A5" w:rsidRPr="00291DC6" w:rsidRDefault="009637A5" w:rsidP="00E25E17">
            <w:pPr>
              <w:tabs>
                <w:tab w:val="left" w:pos="2127"/>
              </w:tabs>
              <w:jc w:val="center"/>
              <w:rPr>
                <w:sz w:val="18"/>
                <w:szCs w:val="18"/>
              </w:rPr>
            </w:pPr>
            <w:r>
              <w:rPr>
                <w:sz w:val="18"/>
                <w:szCs w:val="18"/>
              </w:rPr>
              <w:t>40,00</w:t>
            </w:r>
          </w:p>
        </w:tc>
        <w:tc>
          <w:tcPr>
            <w:tcW w:w="1559" w:type="dxa"/>
          </w:tcPr>
          <w:p w14:paraId="102F5ABD" w14:textId="3F92126D" w:rsidR="009637A5" w:rsidRPr="00291DC6" w:rsidRDefault="009637A5" w:rsidP="00E25E17">
            <w:pPr>
              <w:tabs>
                <w:tab w:val="left" w:pos="2127"/>
              </w:tabs>
              <w:jc w:val="center"/>
              <w:rPr>
                <w:sz w:val="18"/>
                <w:szCs w:val="18"/>
              </w:rPr>
            </w:pPr>
            <w:r>
              <w:rPr>
                <w:sz w:val="18"/>
                <w:szCs w:val="18"/>
              </w:rPr>
              <w:t>600,00</w:t>
            </w:r>
          </w:p>
        </w:tc>
      </w:tr>
      <w:tr w:rsidR="009637A5" w14:paraId="0290F02A" w14:textId="77777777" w:rsidTr="00E36FA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9923" w:type="dxa"/>
            <w:gridSpan w:val="6"/>
          </w:tcPr>
          <w:p w14:paraId="49C4161B" w14:textId="47AD9181" w:rsidR="009637A5" w:rsidRPr="009637A5" w:rsidRDefault="009637A5" w:rsidP="009637A5">
            <w:pPr>
              <w:pStyle w:val="Corpodetexto2"/>
              <w:spacing w:after="0" w:line="240" w:lineRule="auto"/>
              <w:jc w:val="right"/>
              <w:rPr>
                <w:b/>
                <w:bCs/>
                <w:sz w:val="20"/>
                <w:szCs w:val="20"/>
              </w:rPr>
            </w:pPr>
            <w:r w:rsidRPr="009637A5">
              <w:rPr>
                <w:b/>
                <w:bCs/>
                <w:sz w:val="20"/>
                <w:szCs w:val="20"/>
              </w:rPr>
              <w:t xml:space="preserve">Valor mensal do Serviços Contratados </w:t>
            </w:r>
            <w:r>
              <w:rPr>
                <w:b/>
                <w:bCs/>
                <w:sz w:val="20"/>
                <w:szCs w:val="20"/>
              </w:rPr>
              <w:t>M</w:t>
            </w:r>
            <w:r w:rsidRPr="009637A5">
              <w:rPr>
                <w:b/>
                <w:bCs/>
                <w:sz w:val="20"/>
                <w:szCs w:val="20"/>
              </w:rPr>
              <w:t>ensal R$</w:t>
            </w:r>
            <w:r>
              <w:rPr>
                <w:b/>
                <w:bCs/>
                <w:sz w:val="20"/>
                <w:szCs w:val="20"/>
              </w:rPr>
              <w:t xml:space="preserve"> </w:t>
            </w:r>
            <w:r w:rsidRPr="009637A5">
              <w:rPr>
                <w:b/>
                <w:bCs/>
                <w:sz w:val="20"/>
                <w:szCs w:val="20"/>
              </w:rPr>
              <w:t>600,0</w:t>
            </w:r>
            <w:r>
              <w:rPr>
                <w:b/>
                <w:bCs/>
                <w:sz w:val="20"/>
                <w:szCs w:val="20"/>
              </w:rPr>
              <w:t>0</w:t>
            </w:r>
          </w:p>
        </w:tc>
      </w:tr>
      <w:tr w:rsidR="009637A5" w14:paraId="2575C6B6" w14:textId="77777777" w:rsidTr="00F8060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9923" w:type="dxa"/>
            <w:gridSpan w:val="6"/>
          </w:tcPr>
          <w:p w14:paraId="5871EBF4" w14:textId="2D6E558B" w:rsidR="009637A5" w:rsidRPr="009637A5" w:rsidRDefault="009637A5" w:rsidP="009637A5">
            <w:pPr>
              <w:pStyle w:val="Corpodetexto2"/>
              <w:spacing w:after="0" w:line="240" w:lineRule="auto"/>
              <w:jc w:val="right"/>
              <w:rPr>
                <w:b/>
                <w:bCs/>
                <w:sz w:val="20"/>
                <w:szCs w:val="20"/>
              </w:rPr>
            </w:pPr>
            <w:bookmarkStart w:id="6" w:name="_Hlk138917679"/>
            <w:r w:rsidRPr="009637A5">
              <w:rPr>
                <w:b/>
                <w:bCs/>
                <w:sz w:val="20"/>
                <w:szCs w:val="20"/>
              </w:rPr>
              <w:t xml:space="preserve">Valor </w:t>
            </w:r>
            <w:r w:rsidR="00FC1BD8" w:rsidRPr="009637A5">
              <w:rPr>
                <w:b/>
                <w:bCs/>
                <w:sz w:val="20"/>
                <w:szCs w:val="20"/>
              </w:rPr>
              <w:t>total anual</w:t>
            </w:r>
            <w:r w:rsidRPr="009637A5">
              <w:rPr>
                <w:b/>
                <w:bCs/>
                <w:sz w:val="20"/>
                <w:szCs w:val="20"/>
              </w:rPr>
              <w:t xml:space="preserve"> R$</w:t>
            </w:r>
            <w:r>
              <w:rPr>
                <w:b/>
                <w:bCs/>
                <w:sz w:val="20"/>
                <w:szCs w:val="20"/>
              </w:rPr>
              <w:t xml:space="preserve"> </w:t>
            </w:r>
            <w:r w:rsidRPr="009637A5">
              <w:rPr>
                <w:b/>
                <w:bCs/>
                <w:sz w:val="20"/>
                <w:szCs w:val="20"/>
              </w:rPr>
              <w:t>7.200,00</w:t>
            </w:r>
            <w:bookmarkEnd w:id="6"/>
          </w:p>
        </w:tc>
      </w:tr>
    </w:tbl>
    <w:p w14:paraId="3254EA24" w14:textId="77777777" w:rsidR="009637A5" w:rsidRDefault="009637A5" w:rsidP="009637A5">
      <w:pPr>
        <w:pStyle w:val="Corpodetexto2"/>
        <w:spacing w:after="0" w:line="240" w:lineRule="auto"/>
        <w:rPr>
          <w:sz w:val="20"/>
          <w:szCs w:val="20"/>
        </w:rPr>
      </w:pPr>
    </w:p>
    <w:tbl>
      <w:tblPr>
        <w:tblStyle w:val="Tabelacomgrade"/>
        <w:tblW w:w="9918" w:type="dxa"/>
        <w:tblLook w:val="04A0" w:firstRow="1" w:lastRow="0" w:firstColumn="1" w:lastColumn="0" w:noHBand="0" w:noVBand="1"/>
      </w:tblPr>
      <w:tblGrid>
        <w:gridCol w:w="7609"/>
        <w:gridCol w:w="2309"/>
      </w:tblGrid>
      <w:tr w:rsidR="009637A5" w:rsidRPr="00243724" w14:paraId="192F288A" w14:textId="77777777" w:rsidTr="009637A5">
        <w:tc>
          <w:tcPr>
            <w:tcW w:w="7609" w:type="dxa"/>
          </w:tcPr>
          <w:p w14:paraId="7EA73F7D" w14:textId="77777777" w:rsidR="009637A5" w:rsidRPr="00243724" w:rsidRDefault="009637A5" w:rsidP="0017715E">
            <w:pPr>
              <w:pStyle w:val="Corpodetexto2"/>
              <w:spacing w:after="0" w:line="240" w:lineRule="auto"/>
              <w:jc w:val="center"/>
              <w:rPr>
                <w:b/>
                <w:sz w:val="20"/>
                <w:szCs w:val="20"/>
              </w:rPr>
            </w:pPr>
            <w:r>
              <w:rPr>
                <w:b/>
                <w:sz w:val="20"/>
                <w:szCs w:val="20"/>
              </w:rPr>
              <w:t>TARIFAS EXCEDENTES</w:t>
            </w:r>
          </w:p>
        </w:tc>
        <w:tc>
          <w:tcPr>
            <w:tcW w:w="2309" w:type="dxa"/>
          </w:tcPr>
          <w:p w14:paraId="713BAB7F" w14:textId="77777777" w:rsidR="009637A5" w:rsidRPr="00243724" w:rsidRDefault="009637A5" w:rsidP="0017715E">
            <w:pPr>
              <w:pStyle w:val="Corpodetexto2"/>
              <w:spacing w:after="0" w:line="240" w:lineRule="auto"/>
              <w:jc w:val="center"/>
              <w:rPr>
                <w:b/>
                <w:sz w:val="20"/>
                <w:szCs w:val="20"/>
              </w:rPr>
            </w:pPr>
            <w:r w:rsidRPr="00243724">
              <w:rPr>
                <w:b/>
                <w:sz w:val="20"/>
                <w:szCs w:val="20"/>
              </w:rPr>
              <w:t xml:space="preserve">VALOR </w:t>
            </w:r>
          </w:p>
        </w:tc>
      </w:tr>
      <w:tr w:rsidR="009637A5" w14:paraId="4E95656F" w14:textId="77777777" w:rsidTr="009637A5">
        <w:tc>
          <w:tcPr>
            <w:tcW w:w="7609" w:type="dxa"/>
          </w:tcPr>
          <w:p w14:paraId="41330449" w14:textId="1E36AE14" w:rsidR="009637A5" w:rsidRDefault="009637A5" w:rsidP="0017715E">
            <w:pPr>
              <w:pStyle w:val="Corpodetexto2"/>
              <w:spacing w:after="0" w:line="240" w:lineRule="auto"/>
              <w:jc w:val="both"/>
              <w:rPr>
                <w:sz w:val="20"/>
                <w:szCs w:val="20"/>
              </w:rPr>
            </w:pPr>
            <w:r>
              <w:rPr>
                <w:sz w:val="20"/>
                <w:szCs w:val="20"/>
              </w:rPr>
              <w:t xml:space="preserve">Ligações </w:t>
            </w:r>
            <w:r w:rsidR="00FC1BD8">
              <w:rPr>
                <w:sz w:val="20"/>
                <w:szCs w:val="20"/>
              </w:rPr>
              <w:t>Locais (</w:t>
            </w:r>
            <w:r>
              <w:rPr>
                <w:sz w:val="20"/>
                <w:szCs w:val="20"/>
              </w:rPr>
              <w:t>Móvel para Fixo VC1)</w:t>
            </w:r>
          </w:p>
        </w:tc>
        <w:tc>
          <w:tcPr>
            <w:tcW w:w="2309" w:type="dxa"/>
          </w:tcPr>
          <w:p w14:paraId="5D38294D" w14:textId="77777777" w:rsidR="009637A5" w:rsidRDefault="009637A5" w:rsidP="0017715E">
            <w:pPr>
              <w:pStyle w:val="Corpodetexto2"/>
              <w:spacing w:after="0" w:line="240" w:lineRule="auto"/>
              <w:jc w:val="center"/>
              <w:rPr>
                <w:sz w:val="20"/>
                <w:szCs w:val="20"/>
              </w:rPr>
            </w:pPr>
            <w:r>
              <w:rPr>
                <w:sz w:val="20"/>
                <w:szCs w:val="20"/>
              </w:rPr>
              <w:t>R$0,21</w:t>
            </w:r>
          </w:p>
        </w:tc>
      </w:tr>
      <w:tr w:rsidR="009637A5" w14:paraId="2F49D51F" w14:textId="77777777" w:rsidTr="009637A5">
        <w:tc>
          <w:tcPr>
            <w:tcW w:w="7609" w:type="dxa"/>
          </w:tcPr>
          <w:p w14:paraId="546133D5" w14:textId="77777777" w:rsidR="009637A5" w:rsidRDefault="009637A5" w:rsidP="0017715E">
            <w:pPr>
              <w:pStyle w:val="Corpodetexto2"/>
              <w:spacing w:after="0" w:line="240" w:lineRule="auto"/>
              <w:jc w:val="both"/>
              <w:rPr>
                <w:sz w:val="20"/>
                <w:szCs w:val="20"/>
              </w:rPr>
            </w:pPr>
            <w:r>
              <w:rPr>
                <w:sz w:val="20"/>
                <w:szCs w:val="20"/>
              </w:rPr>
              <w:t>Ligações de longa distância (móvel para fixo, VC2 e VC3)</w:t>
            </w:r>
          </w:p>
        </w:tc>
        <w:tc>
          <w:tcPr>
            <w:tcW w:w="2309" w:type="dxa"/>
          </w:tcPr>
          <w:p w14:paraId="300E4A6C" w14:textId="77777777" w:rsidR="009637A5" w:rsidRDefault="009637A5" w:rsidP="0017715E">
            <w:pPr>
              <w:pStyle w:val="Corpodetexto2"/>
              <w:spacing w:after="0" w:line="240" w:lineRule="auto"/>
              <w:jc w:val="center"/>
              <w:rPr>
                <w:sz w:val="20"/>
                <w:szCs w:val="20"/>
              </w:rPr>
            </w:pPr>
            <w:r>
              <w:rPr>
                <w:sz w:val="20"/>
                <w:szCs w:val="20"/>
              </w:rPr>
              <w:t>R$0,54</w:t>
            </w:r>
          </w:p>
        </w:tc>
      </w:tr>
      <w:tr w:rsidR="009637A5" w14:paraId="6096DF8F" w14:textId="77777777" w:rsidTr="009637A5">
        <w:tc>
          <w:tcPr>
            <w:tcW w:w="7609" w:type="dxa"/>
          </w:tcPr>
          <w:p w14:paraId="3E81CF78" w14:textId="77777777" w:rsidR="009637A5" w:rsidRDefault="009637A5" w:rsidP="0017715E">
            <w:pPr>
              <w:pStyle w:val="Corpodetexto2"/>
              <w:spacing w:after="0" w:line="240" w:lineRule="auto"/>
              <w:jc w:val="both"/>
              <w:rPr>
                <w:sz w:val="20"/>
                <w:szCs w:val="20"/>
              </w:rPr>
            </w:pPr>
            <w:r>
              <w:rPr>
                <w:sz w:val="20"/>
                <w:szCs w:val="20"/>
              </w:rPr>
              <w:t>Ligações de Longa Distância Internacional</w:t>
            </w:r>
          </w:p>
        </w:tc>
        <w:tc>
          <w:tcPr>
            <w:tcW w:w="2309" w:type="dxa"/>
          </w:tcPr>
          <w:p w14:paraId="1500F3D5" w14:textId="77777777" w:rsidR="009637A5" w:rsidRDefault="009637A5" w:rsidP="0017715E">
            <w:pPr>
              <w:pStyle w:val="Corpodetexto2"/>
              <w:spacing w:after="0" w:line="240" w:lineRule="auto"/>
              <w:jc w:val="center"/>
              <w:rPr>
                <w:sz w:val="20"/>
                <w:szCs w:val="20"/>
              </w:rPr>
            </w:pPr>
            <w:r>
              <w:rPr>
                <w:sz w:val="20"/>
                <w:szCs w:val="20"/>
              </w:rPr>
              <w:t>R$1,07</w:t>
            </w:r>
          </w:p>
        </w:tc>
      </w:tr>
      <w:tr w:rsidR="009637A5" w14:paraId="3F297FD8" w14:textId="77777777" w:rsidTr="009637A5">
        <w:tc>
          <w:tcPr>
            <w:tcW w:w="7609" w:type="dxa"/>
          </w:tcPr>
          <w:p w14:paraId="170B5F19" w14:textId="77777777" w:rsidR="009637A5" w:rsidRDefault="009637A5" w:rsidP="0017715E">
            <w:pPr>
              <w:pStyle w:val="Corpodetexto2"/>
              <w:spacing w:after="0" w:line="240" w:lineRule="auto"/>
              <w:jc w:val="both"/>
              <w:rPr>
                <w:sz w:val="20"/>
                <w:szCs w:val="20"/>
              </w:rPr>
            </w:pPr>
            <w:r>
              <w:rPr>
                <w:sz w:val="20"/>
                <w:szCs w:val="20"/>
              </w:rPr>
              <w:t>SMS</w:t>
            </w:r>
          </w:p>
        </w:tc>
        <w:tc>
          <w:tcPr>
            <w:tcW w:w="2309" w:type="dxa"/>
          </w:tcPr>
          <w:p w14:paraId="2A4BF602" w14:textId="77777777" w:rsidR="009637A5" w:rsidRDefault="009637A5" w:rsidP="0017715E">
            <w:pPr>
              <w:pStyle w:val="Corpodetexto2"/>
              <w:spacing w:after="0" w:line="240" w:lineRule="auto"/>
              <w:jc w:val="center"/>
              <w:rPr>
                <w:sz w:val="20"/>
                <w:szCs w:val="20"/>
              </w:rPr>
            </w:pPr>
            <w:r>
              <w:rPr>
                <w:sz w:val="20"/>
                <w:szCs w:val="20"/>
              </w:rPr>
              <w:t>R$0,20</w:t>
            </w:r>
          </w:p>
        </w:tc>
      </w:tr>
    </w:tbl>
    <w:p w14:paraId="734D2D48" w14:textId="71DCF965" w:rsidR="00061E4B" w:rsidRDefault="00061E4B" w:rsidP="00061E4B">
      <w:pPr>
        <w:jc w:val="both"/>
        <w:rPr>
          <w:b/>
          <w:sz w:val="18"/>
          <w:szCs w:val="18"/>
        </w:rPr>
      </w:pPr>
    </w:p>
    <w:p w14:paraId="5B2B7488" w14:textId="54B2C94A" w:rsidR="00F819EC" w:rsidRDefault="00F819EC" w:rsidP="00061E4B">
      <w:pPr>
        <w:jc w:val="both"/>
        <w:rPr>
          <w:sz w:val="20"/>
          <w:szCs w:val="20"/>
        </w:rPr>
      </w:pPr>
      <w:r w:rsidRPr="003A0080">
        <w:rPr>
          <w:b/>
          <w:sz w:val="20"/>
          <w:szCs w:val="20"/>
        </w:rPr>
        <w:t>1.</w:t>
      </w:r>
      <w:r>
        <w:rPr>
          <w:b/>
          <w:sz w:val="20"/>
          <w:szCs w:val="20"/>
        </w:rPr>
        <w:t>2</w:t>
      </w:r>
      <w:r w:rsidRPr="003A0080">
        <w:rPr>
          <w:b/>
          <w:sz w:val="20"/>
          <w:szCs w:val="20"/>
        </w:rPr>
        <w:t>.</w:t>
      </w:r>
      <w:r w:rsidRPr="003A0080">
        <w:rPr>
          <w:sz w:val="20"/>
          <w:szCs w:val="20"/>
        </w:rPr>
        <w:t xml:space="preserve"> Os números de telefones móveis atuais deverão ser portados e mantidos, sendo que a CONTRATADA arcará com todas as despesas inerentes a portabilidade numérica, não cabendo a PREFEITURA DE COTIPORÃ nenhum custo extra pela manutenção dos referidos números; </w:t>
      </w:r>
    </w:p>
    <w:p w14:paraId="5BF21F49" w14:textId="77777777" w:rsidR="00F819EC" w:rsidRDefault="00F819EC" w:rsidP="00061E4B">
      <w:pPr>
        <w:jc w:val="both"/>
        <w:rPr>
          <w:sz w:val="20"/>
          <w:szCs w:val="20"/>
        </w:rPr>
      </w:pPr>
    </w:p>
    <w:p w14:paraId="500BC9E4" w14:textId="271BA088" w:rsidR="00F819EC" w:rsidRPr="00F819EC" w:rsidRDefault="00F819EC" w:rsidP="00F819EC">
      <w:pPr>
        <w:jc w:val="both"/>
        <w:rPr>
          <w:b/>
          <w:sz w:val="20"/>
          <w:szCs w:val="20"/>
        </w:rPr>
      </w:pPr>
      <w:r w:rsidRPr="00F819EC">
        <w:rPr>
          <w:b/>
          <w:sz w:val="20"/>
          <w:szCs w:val="20"/>
        </w:rPr>
        <w:t>1.3. Condições de Execução dos Serviços:</w:t>
      </w:r>
    </w:p>
    <w:p w14:paraId="6F4CFECD" w14:textId="7DD152D9" w:rsidR="00F819EC" w:rsidRPr="003A0080" w:rsidRDefault="00F819EC" w:rsidP="00F819EC">
      <w:pPr>
        <w:jc w:val="both"/>
        <w:rPr>
          <w:sz w:val="20"/>
          <w:szCs w:val="20"/>
        </w:rPr>
      </w:pPr>
      <w:r w:rsidRPr="003A0080">
        <w:rPr>
          <w:b/>
          <w:sz w:val="20"/>
          <w:szCs w:val="20"/>
        </w:rPr>
        <w:t>1.</w:t>
      </w:r>
      <w:r>
        <w:rPr>
          <w:b/>
          <w:sz w:val="20"/>
          <w:szCs w:val="20"/>
        </w:rPr>
        <w:t>3</w:t>
      </w:r>
      <w:r w:rsidRPr="003A0080">
        <w:rPr>
          <w:b/>
          <w:sz w:val="20"/>
          <w:szCs w:val="20"/>
        </w:rPr>
        <w:t>.1.</w:t>
      </w:r>
      <w:r w:rsidRPr="003A0080">
        <w:rPr>
          <w:sz w:val="20"/>
          <w:szCs w:val="20"/>
        </w:rPr>
        <w:t xml:space="preserve"> A execução do objeto </w:t>
      </w:r>
      <w:r w:rsidR="009637A5">
        <w:rPr>
          <w:sz w:val="20"/>
          <w:szCs w:val="20"/>
        </w:rPr>
        <w:t>deste contrato</w:t>
      </w:r>
      <w:r w:rsidRPr="003A0080">
        <w:rPr>
          <w:sz w:val="20"/>
          <w:szCs w:val="20"/>
        </w:rPr>
        <w:t xml:space="preserve"> </w:t>
      </w:r>
      <w:r w:rsidR="00FC1BD8" w:rsidRPr="003A0080">
        <w:rPr>
          <w:sz w:val="20"/>
          <w:szCs w:val="20"/>
        </w:rPr>
        <w:t>iniciará após</w:t>
      </w:r>
      <w:r w:rsidRPr="003A0080">
        <w:rPr>
          <w:sz w:val="20"/>
          <w:szCs w:val="20"/>
        </w:rPr>
        <w:t xml:space="preserve"> a assinatura do Contrato</w:t>
      </w:r>
      <w:r w:rsidR="009637A5">
        <w:rPr>
          <w:sz w:val="20"/>
          <w:szCs w:val="20"/>
        </w:rPr>
        <w:t xml:space="preserve"> a contar de </w:t>
      </w:r>
      <w:r w:rsidR="009637A5" w:rsidRPr="009637A5">
        <w:rPr>
          <w:b/>
          <w:bCs/>
          <w:sz w:val="20"/>
          <w:szCs w:val="20"/>
        </w:rPr>
        <w:t>03/07/2023</w:t>
      </w:r>
      <w:r w:rsidRPr="003A0080">
        <w:rPr>
          <w:sz w:val="20"/>
          <w:szCs w:val="20"/>
        </w:rPr>
        <w:t>; </w:t>
      </w:r>
    </w:p>
    <w:p w14:paraId="77D7E98B" w14:textId="3B3EF4C7" w:rsidR="00F819EC" w:rsidRPr="003A0080" w:rsidRDefault="00F819EC" w:rsidP="00F819EC">
      <w:pPr>
        <w:jc w:val="both"/>
        <w:rPr>
          <w:sz w:val="20"/>
          <w:szCs w:val="20"/>
        </w:rPr>
      </w:pPr>
      <w:r w:rsidRPr="003A0080">
        <w:rPr>
          <w:b/>
          <w:sz w:val="20"/>
          <w:szCs w:val="20"/>
        </w:rPr>
        <w:lastRenderedPageBreak/>
        <w:t>1.</w:t>
      </w:r>
      <w:r>
        <w:rPr>
          <w:b/>
          <w:sz w:val="20"/>
          <w:szCs w:val="20"/>
        </w:rPr>
        <w:t>3</w:t>
      </w:r>
      <w:r w:rsidRPr="003A0080">
        <w:rPr>
          <w:b/>
          <w:sz w:val="20"/>
          <w:szCs w:val="20"/>
        </w:rPr>
        <w:t>.</w:t>
      </w:r>
      <w:r>
        <w:rPr>
          <w:b/>
          <w:sz w:val="20"/>
          <w:szCs w:val="20"/>
        </w:rPr>
        <w:t>2</w:t>
      </w:r>
      <w:r w:rsidRPr="003A0080">
        <w:rPr>
          <w:b/>
          <w:sz w:val="20"/>
          <w:szCs w:val="20"/>
        </w:rPr>
        <w:t>.</w:t>
      </w:r>
      <w:r w:rsidRPr="003A0080">
        <w:rPr>
          <w:sz w:val="20"/>
          <w:szCs w:val="20"/>
        </w:rPr>
        <w:t xml:space="preserve"> A CONTRATADA deverá disponibilizar um consultor para auxiliar o Município, na necessidade de solucionar problemas e/ou informação sobre o fornecimento dos aparelhos e serviços, dispostos neste Edital, sem haver </w:t>
      </w:r>
      <w:r w:rsidR="00FC1BD8" w:rsidRPr="003A0080">
        <w:rPr>
          <w:sz w:val="20"/>
          <w:szCs w:val="20"/>
        </w:rPr>
        <w:t>vínculo</w:t>
      </w:r>
      <w:r w:rsidRPr="003A0080">
        <w:rPr>
          <w:sz w:val="20"/>
          <w:szCs w:val="20"/>
        </w:rPr>
        <w:t xml:space="preserve"> empregatício com a Prefeitura Municipal de Cotiporã.</w:t>
      </w:r>
    </w:p>
    <w:p w14:paraId="3D2C4D90" w14:textId="232A863D" w:rsidR="00F819EC" w:rsidRPr="003A0080" w:rsidRDefault="00F819EC" w:rsidP="00F819EC">
      <w:pPr>
        <w:pStyle w:val="Corpodetexto"/>
        <w:tabs>
          <w:tab w:val="left" w:pos="284"/>
        </w:tabs>
        <w:spacing w:after="0"/>
        <w:ind w:right="17"/>
        <w:jc w:val="both"/>
        <w:rPr>
          <w:sz w:val="20"/>
          <w:szCs w:val="20"/>
        </w:rPr>
      </w:pPr>
      <w:r w:rsidRPr="003A0080">
        <w:rPr>
          <w:b/>
          <w:sz w:val="20"/>
          <w:szCs w:val="20"/>
        </w:rPr>
        <w:t>1.</w:t>
      </w:r>
      <w:r>
        <w:rPr>
          <w:b/>
          <w:sz w:val="20"/>
          <w:szCs w:val="20"/>
        </w:rPr>
        <w:t>3</w:t>
      </w:r>
      <w:r w:rsidRPr="003A0080">
        <w:rPr>
          <w:b/>
          <w:sz w:val="20"/>
          <w:szCs w:val="20"/>
        </w:rPr>
        <w:t>.</w:t>
      </w:r>
      <w:r>
        <w:rPr>
          <w:b/>
          <w:sz w:val="20"/>
          <w:szCs w:val="20"/>
        </w:rPr>
        <w:t>3</w:t>
      </w:r>
      <w:r w:rsidRPr="003A0080">
        <w:rPr>
          <w:b/>
          <w:sz w:val="20"/>
          <w:szCs w:val="20"/>
        </w:rPr>
        <w:t xml:space="preserve">. </w:t>
      </w:r>
      <w:r w:rsidRPr="003A0080">
        <w:rPr>
          <w:sz w:val="20"/>
          <w:szCs w:val="20"/>
        </w:rPr>
        <w:t>A CONTRATADA não poderá divulgar em serviços de informações nem em catálogos telefônicos os números dos telefones móveis, objeto do Contrato.</w:t>
      </w:r>
    </w:p>
    <w:p w14:paraId="67A850F8" w14:textId="77777777" w:rsidR="00F819EC" w:rsidRPr="00BB6B53" w:rsidRDefault="00F819EC" w:rsidP="00F819EC">
      <w:pPr>
        <w:jc w:val="both"/>
        <w:rPr>
          <w:b/>
          <w:sz w:val="16"/>
          <w:szCs w:val="16"/>
        </w:rPr>
      </w:pPr>
    </w:p>
    <w:p w14:paraId="3F373B1F" w14:textId="3B8C97DF" w:rsidR="00F819EC" w:rsidRPr="00F819EC" w:rsidRDefault="00F819EC" w:rsidP="00F819EC">
      <w:pPr>
        <w:pStyle w:val="Ttulo1"/>
        <w:tabs>
          <w:tab w:val="left" w:pos="0"/>
        </w:tabs>
        <w:rPr>
          <w:rFonts w:ascii="Times New Roman" w:hAnsi="Times New Roman"/>
          <w:b/>
          <w:color w:val="auto"/>
          <w:sz w:val="20"/>
        </w:rPr>
      </w:pPr>
      <w:r w:rsidRPr="00F819EC">
        <w:rPr>
          <w:rFonts w:ascii="Times New Roman" w:hAnsi="Times New Roman"/>
          <w:b/>
          <w:color w:val="auto"/>
          <w:sz w:val="20"/>
        </w:rPr>
        <w:t>1.4. Dos Serviços de Gestão de</w:t>
      </w:r>
      <w:r w:rsidRPr="00F819EC">
        <w:rPr>
          <w:rFonts w:ascii="Times New Roman" w:hAnsi="Times New Roman"/>
          <w:b/>
          <w:color w:val="auto"/>
          <w:spacing w:val="-4"/>
          <w:sz w:val="20"/>
        </w:rPr>
        <w:t xml:space="preserve"> </w:t>
      </w:r>
      <w:r w:rsidRPr="00F819EC">
        <w:rPr>
          <w:rFonts w:ascii="Times New Roman" w:hAnsi="Times New Roman"/>
          <w:b/>
          <w:color w:val="auto"/>
          <w:sz w:val="20"/>
        </w:rPr>
        <w:t>Telefonia:</w:t>
      </w:r>
    </w:p>
    <w:p w14:paraId="44E3E5DC" w14:textId="7941530D" w:rsidR="00F819EC" w:rsidRPr="003A0080" w:rsidRDefault="00F819EC" w:rsidP="00F819EC">
      <w:pPr>
        <w:pStyle w:val="PargrafodaLista"/>
        <w:widowControl w:val="0"/>
        <w:numPr>
          <w:ilvl w:val="0"/>
          <w:numId w:val="5"/>
        </w:numPr>
        <w:tabs>
          <w:tab w:val="left" w:pos="0"/>
          <w:tab w:val="left" w:pos="284"/>
        </w:tabs>
        <w:autoSpaceDE w:val="0"/>
        <w:autoSpaceDN w:val="0"/>
        <w:spacing w:after="0" w:line="240" w:lineRule="auto"/>
        <w:ind w:left="0" w:firstLine="0"/>
        <w:contextualSpacing w:val="0"/>
        <w:jc w:val="both"/>
      </w:pPr>
      <w:r w:rsidRPr="003A0080">
        <w:t>A CONTRATADA deverá disponibilizar, serviço de controle das ligações, discriminadas, por linha telefônica habilitada, possibilitando o bloqueio e o desbloqueio imediato do uso dos serviços sempre que o Município assim determinar, inclusive possibilitando estabelecer um montante máximo mensal e o agrupamento de linhas para chamadas</w:t>
      </w:r>
      <w:r w:rsidRPr="003A0080">
        <w:rPr>
          <w:spacing w:val="-4"/>
        </w:rPr>
        <w:t xml:space="preserve"> </w:t>
      </w:r>
      <w:r w:rsidRPr="003A0080">
        <w:t>intragrupo.</w:t>
      </w:r>
    </w:p>
    <w:p w14:paraId="75F5FB57" w14:textId="77777777" w:rsidR="00F819EC" w:rsidRPr="003A0080" w:rsidRDefault="00F819EC" w:rsidP="00F819EC">
      <w:pPr>
        <w:pStyle w:val="PargrafodaLista"/>
        <w:widowControl w:val="0"/>
        <w:numPr>
          <w:ilvl w:val="0"/>
          <w:numId w:val="5"/>
        </w:numPr>
        <w:tabs>
          <w:tab w:val="left" w:pos="0"/>
          <w:tab w:val="left" w:pos="284"/>
        </w:tabs>
        <w:autoSpaceDE w:val="0"/>
        <w:autoSpaceDN w:val="0"/>
        <w:spacing w:after="0" w:line="240" w:lineRule="auto"/>
        <w:ind w:left="0" w:firstLine="0"/>
        <w:contextualSpacing w:val="0"/>
        <w:jc w:val="both"/>
      </w:pPr>
      <w:r w:rsidRPr="003A0080">
        <w:t>A fatura deverá conter a totalidade dos serviços prestados, ter o resumo acumulado em uma página principal / inicial e deverá vir acompanhada de todas as contas individualizadas, por aparelho, e com os serviços discriminados, em um único grupo de</w:t>
      </w:r>
      <w:r w:rsidRPr="003A0080">
        <w:rPr>
          <w:spacing w:val="-2"/>
        </w:rPr>
        <w:t xml:space="preserve"> </w:t>
      </w:r>
      <w:r w:rsidRPr="003A0080">
        <w:t>faturas.</w:t>
      </w:r>
    </w:p>
    <w:p w14:paraId="78B83150" w14:textId="77777777" w:rsidR="00F819EC" w:rsidRPr="003A0080" w:rsidRDefault="00F819EC" w:rsidP="00F819EC">
      <w:pPr>
        <w:pStyle w:val="PargrafodaLista"/>
        <w:widowControl w:val="0"/>
        <w:numPr>
          <w:ilvl w:val="0"/>
          <w:numId w:val="5"/>
        </w:numPr>
        <w:tabs>
          <w:tab w:val="left" w:pos="0"/>
          <w:tab w:val="left" w:pos="284"/>
        </w:tabs>
        <w:autoSpaceDE w:val="0"/>
        <w:autoSpaceDN w:val="0"/>
        <w:spacing w:after="0" w:line="240" w:lineRule="auto"/>
        <w:ind w:left="0" w:firstLine="0"/>
        <w:contextualSpacing w:val="0"/>
        <w:jc w:val="both"/>
      </w:pPr>
      <w:r w:rsidRPr="003A0080">
        <w:t>Havendo contestação de valores da fatura, a prestadora dos serviços deverá fornecer os devidos esclarecimentos no menor tempo possível, a partir da comunicação recebida, sob pena de aplicação das sanções cabíveis, ficando a cobrança, automaticamente, suspensa até a resolução do</w:t>
      </w:r>
      <w:r w:rsidRPr="003A0080">
        <w:rPr>
          <w:spacing w:val="-8"/>
        </w:rPr>
        <w:t xml:space="preserve"> </w:t>
      </w:r>
      <w:r w:rsidRPr="003A0080">
        <w:t>problema.</w:t>
      </w:r>
    </w:p>
    <w:p w14:paraId="7A5C7D47" w14:textId="6BF8B399" w:rsidR="00F819EC" w:rsidRPr="00F819EC" w:rsidRDefault="00F819EC" w:rsidP="00F819EC">
      <w:pPr>
        <w:pStyle w:val="PargrafodaLista"/>
        <w:widowControl w:val="0"/>
        <w:numPr>
          <w:ilvl w:val="0"/>
          <w:numId w:val="5"/>
        </w:numPr>
        <w:tabs>
          <w:tab w:val="left" w:pos="0"/>
          <w:tab w:val="left" w:pos="284"/>
        </w:tabs>
        <w:autoSpaceDE w:val="0"/>
        <w:autoSpaceDN w:val="0"/>
        <w:spacing w:after="0" w:line="240" w:lineRule="auto"/>
        <w:ind w:left="0" w:firstLine="0"/>
        <w:contextualSpacing w:val="0"/>
        <w:jc w:val="both"/>
      </w:pPr>
      <w:r w:rsidRPr="003A0080">
        <w:t>Toda e qualquer facilidade adicional, determinada pela ANATEL, deverão ser prestados</w:t>
      </w:r>
      <w:r w:rsidRPr="003A0080">
        <w:rPr>
          <w:spacing w:val="25"/>
        </w:rPr>
        <w:t xml:space="preserve"> </w:t>
      </w:r>
      <w:r w:rsidRPr="003A0080">
        <w:t>ao</w:t>
      </w:r>
      <w:r w:rsidRPr="003A0080">
        <w:rPr>
          <w:spacing w:val="28"/>
        </w:rPr>
        <w:t xml:space="preserve"> </w:t>
      </w:r>
      <w:r w:rsidRPr="003A0080">
        <w:t>Município,</w:t>
      </w:r>
      <w:r w:rsidRPr="003A0080">
        <w:rPr>
          <w:spacing w:val="28"/>
        </w:rPr>
        <w:t xml:space="preserve"> </w:t>
      </w:r>
      <w:r w:rsidRPr="003A0080">
        <w:t>gratuitamente,</w:t>
      </w:r>
      <w:r w:rsidRPr="003A0080">
        <w:rPr>
          <w:spacing w:val="29"/>
        </w:rPr>
        <w:t xml:space="preserve"> </w:t>
      </w:r>
      <w:r w:rsidRPr="003A0080">
        <w:t>ou</w:t>
      </w:r>
      <w:r w:rsidRPr="003A0080">
        <w:rPr>
          <w:spacing w:val="24"/>
        </w:rPr>
        <w:t xml:space="preserve"> </w:t>
      </w:r>
      <w:r w:rsidRPr="003A0080">
        <w:t>seja,</w:t>
      </w:r>
      <w:r w:rsidRPr="003A0080">
        <w:rPr>
          <w:spacing w:val="27"/>
        </w:rPr>
        <w:t xml:space="preserve"> </w:t>
      </w:r>
      <w:r w:rsidRPr="003A0080">
        <w:t>serviços</w:t>
      </w:r>
      <w:r w:rsidRPr="003A0080">
        <w:rPr>
          <w:spacing w:val="28"/>
        </w:rPr>
        <w:t xml:space="preserve"> </w:t>
      </w:r>
      <w:r w:rsidRPr="003A0080">
        <w:t>de</w:t>
      </w:r>
      <w:r w:rsidRPr="003A0080">
        <w:rPr>
          <w:spacing w:val="27"/>
        </w:rPr>
        <w:t xml:space="preserve"> </w:t>
      </w:r>
      <w:r w:rsidRPr="003A0080">
        <w:t>portabilidade,</w:t>
      </w:r>
      <w:r w:rsidRPr="003A0080">
        <w:rPr>
          <w:spacing w:val="29"/>
        </w:rPr>
        <w:t xml:space="preserve"> </w:t>
      </w:r>
      <w:r w:rsidRPr="003A0080">
        <w:t>de</w:t>
      </w:r>
      <w:r w:rsidRPr="003A0080">
        <w:rPr>
          <w:spacing w:val="27"/>
        </w:rPr>
        <w:t xml:space="preserve"> </w:t>
      </w:r>
      <w:r w:rsidRPr="003A0080">
        <w:t xml:space="preserve">código de acesso, desvios de chamadas, chamada em espera, identificação do assinante chamados, conferência, caixa postal de voz e conta detalhada. </w:t>
      </w:r>
    </w:p>
    <w:p w14:paraId="493F0521" w14:textId="0D7EF08E" w:rsidR="00F819EC" w:rsidRPr="00F819EC" w:rsidRDefault="00F819EC" w:rsidP="00F819EC">
      <w:pPr>
        <w:pStyle w:val="Ttulo1"/>
        <w:tabs>
          <w:tab w:val="left" w:pos="494"/>
        </w:tabs>
        <w:rPr>
          <w:rFonts w:ascii="Times New Roman" w:hAnsi="Times New Roman"/>
          <w:b/>
          <w:color w:val="auto"/>
          <w:sz w:val="20"/>
        </w:rPr>
      </w:pPr>
      <w:r w:rsidRPr="00F819EC">
        <w:rPr>
          <w:rFonts w:ascii="Times New Roman" w:hAnsi="Times New Roman"/>
          <w:b/>
          <w:color w:val="auto"/>
          <w:sz w:val="20"/>
        </w:rPr>
        <w:t>1.5. Da Cobertura:</w:t>
      </w:r>
    </w:p>
    <w:p w14:paraId="11B4920A" w14:textId="77777777" w:rsidR="00F819EC" w:rsidRPr="00F819EC" w:rsidRDefault="00F819EC" w:rsidP="00F819EC">
      <w:pPr>
        <w:pStyle w:val="PargrafodaLista"/>
        <w:widowControl w:val="0"/>
        <w:numPr>
          <w:ilvl w:val="0"/>
          <w:numId w:val="8"/>
        </w:numPr>
        <w:tabs>
          <w:tab w:val="left" w:pos="284"/>
        </w:tabs>
        <w:autoSpaceDE w:val="0"/>
        <w:autoSpaceDN w:val="0"/>
        <w:spacing w:after="0" w:line="240" w:lineRule="auto"/>
        <w:ind w:left="0" w:right="19" w:firstLine="0"/>
        <w:contextualSpacing w:val="0"/>
        <w:jc w:val="both"/>
      </w:pPr>
      <w:r w:rsidRPr="00F819EC">
        <w:t>A área de registro, apontada na prestação dos serviços, define a área de localização do Município que poderá solicitar mudança para outra área de registro dentro da área de concessão, desde que não haja impedimentos de ordem técnica e mediante pagamento de taxa estabelecida pela prestadora de</w:t>
      </w:r>
      <w:r w:rsidRPr="00F819EC">
        <w:rPr>
          <w:spacing w:val="-7"/>
        </w:rPr>
        <w:t xml:space="preserve"> </w:t>
      </w:r>
      <w:r w:rsidRPr="00F819EC">
        <w:t>serviço.</w:t>
      </w:r>
    </w:p>
    <w:p w14:paraId="05B248F2" w14:textId="6BD73877" w:rsidR="00F819EC" w:rsidRPr="003A0080" w:rsidRDefault="00F819EC" w:rsidP="00F819EC">
      <w:pPr>
        <w:pStyle w:val="PargrafodaLista"/>
        <w:widowControl w:val="0"/>
        <w:numPr>
          <w:ilvl w:val="0"/>
          <w:numId w:val="8"/>
        </w:numPr>
        <w:tabs>
          <w:tab w:val="left" w:pos="284"/>
        </w:tabs>
        <w:autoSpaceDE w:val="0"/>
        <w:autoSpaceDN w:val="0"/>
        <w:spacing w:after="0" w:line="240" w:lineRule="auto"/>
        <w:ind w:left="0" w:right="19" w:firstLine="0"/>
        <w:contextualSpacing w:val="0"/>
        <w:jc w:val="both"/>
      </w:pPr>
      <w:r w:rsidRPr="00F819EC">
        <w:t>A CONTRATADA deverá apresentar cobertura na região nordeste e demais regiões do Estado do Rio Grande do Sul, Porto Alegre, demais capitais dos Estados Brasileiros e nos perímetros urbano</w:t>
      </w:r>
      <w:r w:rsidRPr="00F819EC">
        <w:rPr>
          <w:spacing w:val="6"/>
        </w:rPr>
        <w:t xml:space="preserve"> </w:t>
      </w:r>
      <w:r w:rsidRPr="00F819EC">
        <w:t>e</w:t>
      </w:r>
      <w:r w:rsidRPr="00F819EC">
        <w:rPr>
          <w:spacing w:val="7"/>
        </w:rPr>
        <w:t xml:space="preserve"> </w:t>
      </w:r>
      <w:r w:rsidRPr="00F819EC">
        <w:t>rural</w:t>
      </w:r>
      <w:r w:rsidRPr="00F819EC">
        <w:rPr>
          <w:spacing w:val="7"/>
        </w:rPr>
        <w:t xml:space="preserve"> </w:t>
      </w:r>
      <w:r w:rsidRPr="00F819EC">
        <w:t>de</w:t>
      </w:r>
      <w:r w:rsidRPr="00F819EC">
        <w:rPr>
          <w:spacing w:val="8"/>
        </w:rPr>
        <w:t xml:space="preserve"> </w:t>
      </w:r>
      <w:r w:rsidRPr="00F819EC">
        <w:t>Cotiporã/RS;</w:t>
      </w:r>
    </w:p>
    <w:p w14:paraId="174F32BF" w14:textId="6033993A" w:rsidR="00F819EC" w:rsidRPr="00F819EC" w:rsidRDefault="00F819EC" w:rsidP="00F819EC">
      <w:pPr>
        <w:pStyle w:val="Ttulo1"/>
        <w:tabs>
          <w:tab w:val="left" w:pos="284"/>
          <w:tab w:val="left" w:pos="431"/>
        </w:tabs>
        <w:ind w:right="19"/>
        <w:rPr>
          <w:rFonts w:ascii="Times New Roman" w:hAnsi="Times New Roman"/>
          <w:b/>
          <w:color w:val="auto"/>
          <w:sz w:val="20"/>
        </w:rPr>
      </w:pPr>
      <w:r w:rsidRPr="00F819EC">
        <w:rPr>
          <w:rFonts w:ascii="Times New Roman" w:hAnsi="Times New Roman"/>
          <w:b/>
          <w:color w:val="auto"/>
          <w:sz w:val="20"/>
        </w:rPr>
        <w:t>1.6. Do</w:t>
      </w:r>
      <w:r w:rsidRPr="00F819EC">
        <w:rPr>
          <w:rFonts w:ascii="Times New Roman" w:hAnsi="Times New Roman"/>
          <w:b/>
          <w:color w:val="auto"/>
          <w:spacing w:val="1"/>
          <w:sz w:val="20"/>
        </w:rPr>
        <w:t xml:space="preserve"> </w:t>
      </w:r>
      <w:r w:rsidRPr="00F819EC">
        <w:rPr>
          <w:rFonts w:ascii="Times New Roman" w:hAnsi="Times New Roman"/>
          <w:b/>
          <w:color w:val="auto"/>
          <w:sz w:val="20"/>
        </w:rPr>
        <w:t>Atendimento:</w:t>
      </w:r>
    </w:p>
    <w:p w14:paraId="545A82B5" w14:textId="77777777" w:rsidR="00F819EC" w:rsidRPr="003A0080" w:rsidRDefault="00F819EC" w:rsidP="00F819EC">
      <w:pPr>
        <w:pStyle w:val="PargrafodaLista"/>
        <w:widowControl w:val="0"/>
        <w:numPr>
          <w:ilvl w:val="0"/>
          <w:numId w:val="7"/>
        </w:numPr>
        <w:tabs>
          <w:tab w:val="left" w:pos="284"/>
          <w:tab w:val="left" w:pos="527"/>
        </w:tabs>
        <w:autoSpaceDE w:val="0"/>
        <w:autoSpaceDN w:val="0"/>
        <w:spacing w:after="0" w:line="240" w:lineRule="auto"/>
        <w:ind w:left="0" w:right="19" w:firstLine="0"/>
        <w:contextualSpacing w:val="0"/>
        <w:jc w:val="both"/>
      </w:pPr>
      <w:r w:rsidRPr="003A0080">
        <w:t>A prestadora de serviço deverá disponibilizar serviço de atendimento ao cliente (SAC), gratuito, onde o Município possa efetuar comunicação de extravio, furto, roubo, defeitos, bem como solicitar esclarecimentos ou fazer reclamações sobre os serviços prestados, inclusive sobre o atendimento da prestadora, operando 24 (vinte e quatro) horas por dia, durante 7 (sete) dias por</w:t>
      </w:r>
      <w:r w:rsidRPr="003A0080">
        <w:rPr>
          <w:spacing w:val="-7"/>
        </w:rPr>
        <w:t xml:space="preserve"> </w:t>
      </w:r>
      <w:r w:rsidRPr="003A0080">
        <w:t>semana.</w:t>
      </w:r>
    </w:p>
    <w:p w14:paraId="2F5531DF" w14:textId="77777777" w:rsidR="00F819EC" w:rsidRPr="003A0080" w:rsidRDefault="00F819EC" w:rsidP="00F819EC">
      <w:pPr>
        <w:pStyle w:val="PargrafodaLista"/>
        <w:widowControl w:val="0"/>
        <w:numPr>
          <w:ilvl w:val="0"/>
          <w:numId w:val="7"/>
        </w:numPr>
        <w:tabs>
          <w:tab w:val="left" w:pos="284"/>
          <w:tab w:val="left" w:pos="489"/>
        </w:tabs>
        <w:autoSpaceDE w:val="0"/>
        <w:autoSpaceDN w:val="0"/>
        <w:spacing w:after="0" w:line="240" w:lineRule="auto"/>
        <w:ind w:left="0" w:right="19" w:firstLine="0"/>
        <w:contextualSpacing w:val="0"/>
        <w:jc w:val="both"/>
      </w:pPr>
      <w:r w:rsidRPr="003A0080">
        <w:t>O Município informará as pessoas autorizadas a contatar com a CONTRATADA e, da mesma forma, a mesma deverá apresentar, por escrito, nomes e telefones para contato das pessoas habilitadas para</w:t>
      </w:r>
      <w:r w:rsidRPr="003A0080">
        <w:rPr>
          <w:spacing w:val="-6"/>
        </w:rPr>
        <w:t xml:space="preserve"> </w:t>
      </w:r>
      <w:r w:rsidRPr="003A0080">
        <w:t>atendimento.</w:t>
      </w:r>
    </w:p>
    <w:p w14:paraId="74E5C3BB" w14:textId="3C52666C" w:rsidR="00F819EC" w:rsidRPr="00F819EC" w:rsidRDefault="00F819EC" w:rsidP="00210608">
      <w:pPr>
        <w:pStyle w:val="PargrafodaLista"/>
        <w:widowControl w:val="0"/>
        <w:numPr>
          <w:ilvl w:val="0"/>
          <w:numId w:val="7"/>
        </w:numPr>
        <w:tabs>
          <w:tab w:val="left" w:pos="284"/>
        </w:tabs>
        <w:autoSpaceDE w:val="0"/>
        <w:autoSpaceDN w:val="0"/>
        <w:spacing w:after="0" w:line="240" w:lineRule="auto"/>
        <w:ind w:left="0" w:right="17" w:firstLine="0"/>
        <w:contextualSpacing w:val="0"/>
        <w:jc w:val="both"/>
        <w:rPr>
          <w:b/>
          <w:bCs/>
        </w:rPr>
      </w:pPr>
      <w:r w:rsidRPr="00F819EC">
        <w:t>As reclamações e a comunicação de defeitos serão feitas, diretamente, à prestadora de serviços, a quem cabe manter registro específico e providenciar</w:t>
      </w:r>
      <w:r w:rsidRPr="00F819EC">
        <w:rPr>
          <w:spacing w:val="35"/>
        </w:rPr>
        <w:t xml:space="preserve"> </w:t>
      </w:r>
      <w:r w:rsidRPr="00F819EC">
        <w:t>o atendimento e a correção do problema no mais curto prazo possível, ou seja, em até 07 (sete) dias úteis, resguardada a possibilidade de recurso por parte do Município à Agência Nacional de Telecomunicações - ANATEL, se necessário.</w:t>
      </w:r>
    </w:p>
    <w:p w14:paraId="2D92C90E" w14:textId="4CF0E087" w:rsidR="00F819EC" w:rsidRPr="00F819EC" w:rsidRDefault="00F819EC" w:rsidP="00F819EC">
      <w:pPr>
        <w:pStyle w:val="Ttulo1"/>
        <w:tabs>
          <w:tab w:val="left" w:pos="284"/>
        </w:tabs>
        <w:ind w:right="17"/>
        <w:rPr>
          <w:rFonts w:ascii="Times New Roman" w:hAnsi="Times New Roman"/>
          <w:b/>
          <w:bCs/>
          <w:color w:val="auto"/>
          <w:sz w:val="20"/>
        </w:rPr>
      </w:pPr>
      <w:r w:rsidRPr="00F819EC">
        <w:rPr>
          <w:rFonts w:ascii="Times New Roman" w:hAnsi="Times New Roman"/>
          <w:b/>
          <w:bCs/>
          <w:color w:val="auto"/>
          <w:sz w:val="20"/>
        </w:rPr>
        <w:t>1.</w:t>
      </w:r>
      <w:r w:rsidR="00F3455A">
        <w:rPr>
          <w:rFonts w:ascii="Times New Roman" w:hAnsi="Times New Roman"/>
          <w:b/>
          <w:bCs/>
          <w:color w:val="auto"/>
          <w:sz w:val="20"/>
        </w:rPr>
        <w:t>7</w:t>
      </w:r>
      <w:r w:rsidRPr="00F819EC">
        <w:rPr>
          <w:rFonts w:ascii="Times New Roman" w:hAnsi="Times New Roman"/>
          <w:b/>
          <w:bCs/>
          <w:color w:val="auto"/>
          <w:sz w:val="20"/>
        </w:rPr>
        <w:t>. Obrigações da CONTRATADA:</w:t>
      </w:r>
    </w:p>
    <w:p w14:paraId="7337FC1E" w14:textId="77777777" w:rsidR="00F819EC" w:rsidRPr="003A0080" w:rsidRDefault="00F819EC" w:rsidP="00F819EC">
      <w:pPr>
        <w:pStyle w:val="PargrafodaLista"/>
        <w:widowControl w:val="0"/>
        <w:numPr>
          <w:ilvl w:val="0"/>
          <w:numId w:val="6"/>
        </w:numPr>
        <w:tabs>
          <w:tab w:val="left" w:pos="284"/>
          <w:tab w:val="left" w:pos="515"/>
        </w:tabs>
        <w:autoSpaceDE w:val="0"/>
        <w:autoSpaceDN w:val="0"/>
        <w:spacing w:after="0" w:line="240" w:lineRule="auto"/>
        <w:ind w:left="0" w:right="17" w:firstLine="0"/>
        <w:contextualSpacing w:val="0"/>
        <w:jc w:val="both"/>
      </w:pPr>
      <w:r w:rsidRPr="003A0080">
        <w:t>Bloquear, a pedido do Município, sem ônus, os serviços de longa distância LDN (nacional) e/ou LDI (internacional), nas linhas que forem</w:t>
      </w:r>
      <w:r w:rsidRPr="003A0080">
        <w:rPr>
          <w:spacing w:val="-11"/>
        </w:rPr>
        <w:t xml:space="preserve"> </w:t>
      </w:r>
      <w:r w:rsidRPr="003A0080">
        <w:t>solicitadas.</w:t>
      </w:r>
    </w:p>
    <w:p w14:paraId="45D00987" w14:textId="77777777" w:rsidR="00F819EC" w:rsidRPr="003A0080" w:rsidRDefault="00F819EC" w:rsidP="00F819EC">
      <w:pPr>
        <w:pStyle w:val="PargrafodaLista"/>
        <w:widowControl w:val="0"/>
        <w:numPr>
          <w:ilvl w:val="0"/>
          <w:numId w:val="6"/>
        </w:numPr>
        <w:tabs>
          <w:tab w:val="left" w:pos="284"/>
          <w:tab w:val="left" w:pos="515"/>
        </w:tabs>
        <w:autoSpaceDE w:val="0"/>
        <w:autoSpaceDN w:val="0"/>
        <w:spacing w:after="0" w:line="240" w:lineRule="auto"/>
        <w:ind w:left="0" w:right="19" w:firstLine="0"/>
        <w:contextualSpacing w:val="0"/>
        <w:jc w:val="both"/>
      </w:pPr>
      <w:r w:rsidRPr="003A0080">
        <w:t>Informar, com relação ao serviço de transmissão de dados via telefone móvel, a forma de faturamento e os valores aplicáveis, visando possibilidade futura de uso de tal</w:t>
      </w:r>
      <w:r w:rsidRPr="003A0080">
        <w:rPr>
          <w:spacing w:val="-1"/>
        </w:rPr>
        <w:t xml:space="preserve"> </w:t>
      </w:r>
      <w:r w:rsidRPr="003A0080">
        <w:t>serviço.</w:t>
      </w:r>
    </w:p>
    <w:p w14:paraId="590A58FB" w14:textId="77777777" w:rsidR="00F819EC" w:rsidRPr="003A0080" w:rsidRDefault="00F819EC" w:rsidP="00F819EC">
      <w:pPr>
        <w:pStyle w:val="PargrafodaLista"/>
        <w:widowControl w:val="0"/>
        <w:numPr>
          <w:ilvl w:val="0"/>
          <w:numId w:val="6"/>
        </w:numPr>
        <w:tabs>
          <w:tab w:val="left" w:pos="284"/>
          <w:tab w:val="left" w:pos="469"/>
        </w:tabs>
        <w:autoSpaceDE w:val="0"/>
        <w:autoSpaceDN w:val="0"/>
        <w:spacing w:after="0" w:line="240" w:lineRule="auto"/>
        <w:ind w:left="0" w:right="19" w:firstLine="0"/>
        <w:contextualSpacing w:val="0"/>
        <w:jc w:val="both"/>
      </w:pPr>
      <w:r w:rsidRPr="003A0080">
        <w:t>Apresentar conta detalhada dos serviços</w:t>
      </w:r>
      <w:r w:rsidRPr="003A0080">
        <w:rPr>
          <w:spacing w:val="-2"/>
        </w:rPr>
        <w:t xml:space="preserve"> </w:t>
      </w:r>
      <w:r w:rsidRPr="003A0080">
        <w:t>prestados.</w:t>
      </w:r>
    </w:p>
    <w:p w14:paraId="7D048652" w14:textId="77777777" w:rsidR="00F819EC" w:rsidRPr="003A0080" w:rsidRDefault="00F819EC" w:rsidP="00F819EC">
      <w:pPr>
        <w:pStyle w:val="PargrafodaLista"/>
        <w:widowControl w:val="0"/>
        <w:numPr>
          <w:ilvl w:val="0"/>
          <w:numId w:val="6"/>
        </w:numPr>
        <w:tabs>
          <w:tab w:val="left" w:pos="284"/>
          <w:tab w:val="left" w:pos="489"/>
        </w:tabs>
        <w:autoSpaceDE w:val="0"/>
        <w:autoSpaceDN w:val="0"/>
        <w:spacing w:after="0" w:line="240" w:lineRule="auto"/>
        <w:ind w:left="0" w:right="-1" w:firstLine="0"/>
        <w:contextualSpacing w:val="0"/>
        <w:jc w:val="both"/>
      </w:pPr>
      <w:r w:rsidRPr="003A0080">
        <w:t>Levar imediatamente ao conhecimento do Município qualquer fato extraordinário ou anormal que ocorrer na execução do objeto contratado, para adoção das medidas cabíveis.</w:t>
      </w:r>
    </w:p>
    <w:p w14:paraId="31A202A2" w14:textId="77777777" w:rsidR="00F819EC" w:rsidRPr="003A0080" w:rsidRDefault="00F819EC" w:rsidP="00F819EC">
      <w:pPr>
        <w:pStyle w:val="PargrafodaLista"/>
        <w:widowControl w:val="0"/>
        <w:numPr>
          <w:ilvl w:val="0"/>
          <w:numId w:val="6"/>
        </w:numPr>
        <w:tabs>
          <w:tab w:val="left" w:pos="284"/>
          <w:tab w:val="left" w:pos="436"/>
        </w:tabs>
        <w:autoSpaceDE w:val="0"/>
        <w:autoSpaceDN w:val="0"/>
        <w:spacing w:after="0" w:line="240" w:lineRule="auto"/>
        <w:ind w:left="0" w:right="-1" w:firstLine="0"/>
        <w:contextualSpacing w:val="0"/>
        <w:jc w:val="both"/>
      </w:pPr>
      <w:r w:rsidRPr="003A0080">
        <w:t>Prestar o serviço, objeto desta licitação, 24 (vinte e quatro) horas por dia, 07 (sete) dias por semana, durante todo o período de vigência do</w:t>
      </w:r>
      <w:r w:rsidRPr="003A0080">
        <w:rPr>
          <w:spacing w:val="-5"/>
        </w:rPr>
        <w:t xml:space="preserve"> </w:t>
      </w:r>
      <w:r w:rsidRPr="003A0080">
        <w:t>contrato.</w:t>
      </w:r>
    </w:p>
    <w:p w14:paraId="2F4BCAA8" w14:textId="77777777" w:rsidR="00F819EC" w:rsidRPr="003A0080" w:rsidRDefault="00F819EC" w:rsidP="00F819EC">
      <w:pPr>
        <w:pStyle w:val="PargrafodaLista"/>
        <w:widowControl w:val="0"/>
        <w:numPr>
          <w:ilvl w:val="0"/>
          <w:numId w:val="6"/>
        </w:numPr>
        <w:tabs>
          <w:tab w:val="left" w:pos="284"/>
          <w:tab w:val="left" w:pos="496"/>
        </w:tabs>
        <w:autoSpaceDE w:val="0"/>
        <w:autoSpaceDN w:val="0"/>
        <w:spacing w:after="0" w:line="240" w:lineRule="auto"/>
        <w:ind w:left="0" w:right="-1" w:firstLine="0"/>
        <w:contextualSpacing w:val="0"/>
        <w:jc w:val="both"/>
      </w:pPr>
      <w:r w:rsidRPr="003A0080">
        <w:t>Assumir inteira responsabilidade técnica e administrativa do objeto contratado, não podendo, sob qualquer hipótese, transferir a outras empresas a responsabilidade por problemas no funcionamento do</w:t>
      </w:r>
      <w:r w:rsidRPr="003A0080">
        <w:rPr>
          <w:spacing w:val="-6"/>
        </w:rPr>
        <w:t xml:space="preserve"> </w:t>
      </w:r>
      <w:r w:rsidRPr="003A0080">
        <w:t>serviço.</w:t>
      </w:r>
    </w:p>
    <w:p w14:paraId="09AA65A7" w14:textId="77777777" w:rsidR="00F819EC" w:rsidRPr="003A0080" w:rsidRDefault="00F819EC" w:rsidP="00F819EC">
      <w:pPr>
        <w:pStyle w:val="PargrafodaLista"/>
        <w:widowControl w:val="0"/>
        <w:numPr>
          <w:ilvl w:val="0"/>
          <w:numId w:val="6"/>
        </w:numPr>
        <w:tabs>
          <w:tab w:val="left" w:pos="284"/>
        </w:tabs>
        <w:autoSpaceDE w:val="0"/>
        <w:autoSpaceDN w:val="0"/>
        <w:spacing w:after="0" w:line="240" w:lineRule="auto"/>
        <w:ind w:left="0" w:right="-1" w:firstLine="0"/>
        <w:contextualSpacing w:val="0"/>
        <w:jc w:val="both"/>
      </w:pPr>
      <w:r w:rsidRPr="003A0080">
        <w:t>Bloquear o acesso e, consequentemente, não incluir em suas faturas, qualquer serviço que não tenha sido contratado pelo Município no presente processo</w:t>
      </w:r>
      <w:r w:rsidRPr="003A0080">
        <w:rPr>
          <w:spacing w:val="-20"/>
        </w:rPr>
        <w:t xml:space="preserve"> </w:t>
      </w:r>
      <w:r w:rsidRPr="003A0080">
        <w:t>licitatório.</w:t>
      </w:r>
    </w:p>
    <w:p w14:paraId="690A6A3E" w14:textId="77777777" w:rsidR="00F819EC" w:rsidRPr="003A0080" w:rsidRDefault="00F819EC" w:rsidP="00F819EC">
      <w:pPr>
        <w:pStyle w:val="Corpodetexto"/>
        <w:tabs>
          <w:tab w:val="left" w:pos="284"/>
        </w:tabs>
        <w:spacing w:after="0"/>
        <w:ind w:right="-1"/>
        <w:jc w:val="both"/>
        <w:rPr>
          <w:sz w:val="20"/>
          <w:szCs w:val="20"/>
        </w:rPr>
      </w:pPr>
      <w:r w:rsidRPr="003A0080">
        <w:rPr>
          <w:sz w:val="20"/>
          <w:szCs w:val="20"/>
        </w:rPr>
        <w:t xml:space="preserve">h) Todas as linhas, em quaisquer casos, deverão ser disponibilizadas com o mesmo número hoje em uso nos equipamentos utilizados, independentemente da operadora contratada, ou seja, será exercida a facilidade denominada “portabilidade” caso </w:t>
      </w:r>
      <w:r w:rsidRPr="003A0080">
        <w:rPr>
          <w:sz w:val="20"/>
          <w:szCs w:val="20"/>
        </w:rPr>
        <w:lastRenderedPageBreak/>
        <w:t>ocorra alteração de operadora em decorrência do processo licitatório. Caberá a Contratada indicar o número a ser transferido pelo processo de portabilidade, bem como indicar quando tal providência não se faça necessária, ou seja, inaplicável.</w:t>
      </w:r>
    </w:p>
    <w:p w14:paraId="4F9ABDAA" w14:textId="77777777" w:rsidR="00F819EC" w:rsidRPr="003A0080" w:rsidRDefault="00F819EC" w:rsidP="00F819EC">
      <w:pPr>
        <w:jc w:val="both"/>
        <w:rPr>
          <w:sz w:val="20"/>
          <w:szCs w:val="20"/>
        </w:rPr>
      </w:pPr>
    </w:p>
    <w:p w14:paraId="18E6D5F4" w14:textId="77777777" w:rsidR="008B7D21" w:rsidRPr="00291DC6" w:rsidRDefault="008B7D21" w:rsidP="00061E4B">
      <w:pPr>
        <w:jc w:val="both"/>
        <w:rPr>
          <w:b/>
          <w:sz w:val="18"/>
          <w:szCs w:val="18"/>
        </w:rPr>
      </w:pPr>
    </w:p>
    <w:p w14:paraId="67FA58D2" w14:textId="137FB76A" w:rsidR="00E25E17" w:rsidRPr="00291DC6" w:rsidRDefault="00061E4B" w:rsidP="007E5457">
      <w:pPr>
        <w:pStyle w:val="Ttulo4"/>
        <w:tabs>
          <w:tab w:val="left" w:pos="3544"/>
        </w:tabs>
        <w:spacing w:before="0"/>
        <w:jc w:val="center"/>
        <w:rPr>
          <w:rFonts w:ascii="Times New Roman" w:hAnsi="Times New Roman" w:cs="Times New Roman"/>
          <w:i w:val="0"/>
          <w:color w:val="auto"/>
          <w:sz w:val="18"/>
          <w:szCs w:val="18"/>
        </w:rPr>
      </w:pPr>
      <w:r w:rsidRPr="00291DC6">
        <w:rPr>
          <w:rFonts w:ascii="Times New Roman" w:hAnsi="Times New Roman" w:cs="Times New Roman"/>
          <w:i w:val="0"/>
          <w:color w:val="auto"/>
          <w:sz w:val="18"/>
          <w:szCs w:val="18"/>
        </w:rPr>
        <w:t>DO PREÇO E DO PAGAMENTO</w:t>
      </w:r>
    </w:p>
    <w:p w14:paraId="0BC67DA0" w14:textId="77777777" w:rsidR="00061E4B" w:rsidRDefault="00061E4B" w:rsidP="00061E4B">
      <w:pPr>
        <w:tabs>
          <w:tab w:val="left" w:pos="2268"/>
          <w:tab w:val="left" w:pos="3544"/>
        </w:tabs>
        <w:jc w:val="both"/>
        <w:rPr>
          <w:sz w:val="18"/>
          <w:szCs w:val="18"/>
        </w:rPr>
      </w:pPr>
      <w:r w:rsidRPr="00291DC6">
        <w:rPr>
          <w:b/>
          <w:sz w:val="18"/>
          <w:szCs w:val="18"/>
        </w:rPr>
        <w:t>Cláusula Segunda</w:t>
      </w:r>
      <w:r w:rsidRPr="00291DC6">
        <w:rPr>
          <w:sz w:val="18"/>
          <w:szCs w:val="18"/>
        </w:rPr>
        <w:t>:</w:t>
      </w:r>
    </w:p>
    <w:p w14:paraId="698C8281" w14:textId="7723744C" w:rsidR="00F3455A" w:rsidRDefault="00F3455A" w:rsidP="00061E4B">
      <w:pPr>
        <w:tabs>
          <w:tab w:val="left" w:pos="2268"/>
          <w:tab w:val="left" w:pos="3544"/>
        </w:tabs>
        <w:jc w:val="both"/>
        <w:rPr>
          <w:sz w:val="18"/>
          <w:szCs w:val="18"/>
        </w:rPr>
      </w:pPr>
      <w:r>
        <w:rPr>
          <w:sz w:val="18"/>
          <w:szCs w:val="18"/>
        </w:rPr>
        <w:t>a)</w:t>
      </w:r>
      <w:r w:rsidRPr="00F3455A">
        <w:rPr>
          <w:sz w:val="18"/>
          <w:szCs w:val="18"/>
        </w:rPr>
        <w:t xml:space="preserve"> </w:t>
      </w:r>
      <w:r w:rsidRPr="00291DC6">
        <w:rPr>
          <w:sz w:val="18"/>
          <w:szCs w:val="18"/>
        </w:rPr>
        <w:t xml:space="preserve">O valor total do presente ajuste é </w:t>
      </w:r>
      <w:bookmarkStart w:id="7" w:name="_Hlk138756981"/>
      <w:r w:rsidRPr="00291DC6">
        <w:rPr>
          <w:sz w:val="18"/>
          <w:szCs w:val="18"/>
        </w:rPr>
        <w:t>de</w:t>
      </w:r>
      <w:r>
        <w:rPr>
          <w:sz w:val="18"/>
          <w:szCs w:val="18"/>
        </w:rPr>
        <w:t xml:space="preserve"> </w:t>
      </w:r>
      <w:bookmarkStart w:id="8" w:name="_Hlk138917649"/>
      <w:r w:rsidRPr="002D6A1E">
        <w:rPr>
          <w:b/>
          <w:bCs/>
          <w:sz w:val="18"/>
          <w:szCs w:val="18"/>
          <w:u w:val="single"/>
        </w:rPr>
        <w:t>R$</w:t>
      </w:r>
      <w:bookmarkEnd w:id="7"/>
      <w:r>
        <w:rPr>
          <w:b/>
          <w:bCs/>
          <w:sz w:val="18"/>
          <w:szCs w:val="18"/>
          <w:u w:val="single"/>
        </w:rPr>
        <w:t>600,00(seiscentos reais) mensais</w:t>
      </w:r>
      <w:bookmarkEnd w:id="8"/>
      <w:r>
        <w:rPr>
          <w:b/>
          <w:bCs/>
          <w:sz w:val="18"/>
          <w:szCs w:val="18"/>
          <w:u w:val="single"/>
        </w:rPr>
        <w:t>.</w:t>
      </w:r>
    </w:p>
    <w:p w14:paraId="19571257" w14:textId="7B6AA735" w:rsidR="008C5EED" w:rsidRPr="003C70FF" w:rsidRDefault="00F3455A" w:rsidP="003C70FF">
      <w:pPr>
        <w:jc w:val="both"/>
        <w:rPr>
          <w:sz w:val="20"/>
          <w:szCs w:val="20"/>
        </w:rPr>
      </w:pPr>
      <w:r>
        <w:rPr>
          <w:b/>
          <w:sz w:val="20"/>
          <w:szCs w:val="20"/>
        </w:rPr>
        <w:t>b</w:t>
      </w:r>
      <w:r w:rsidR="003C70FF" w:rsidRPr="003C70FF">
        <w:rPr>
          <w:b/>
          <w:sz w:val="20"/>
          <w:szCs w:val="20"/>
        </w:rPr>
        <w:t>)</w:t>
      </w:r>
      <w:r w:rsidR="003C70FF" w:rsidRPr="003C70FF">
        <w:rPr>
          <w:sz w:val="20"/>
          <w:szCs w:val="20"/>
        </w:rPr>
        <w:t xml:space="preserve"> o pagamento à contratada será efetuado mensalmente, mediante a apresentação da nota fiscal/fatura, no prazo estabelecido;</w:t>
      </w:r>
    </w:p>
    <w:p w14:paraId="3C67485B" w14:textId="46ED4FD7" w:rsidR="008C5EED" w:rsidRPr="003A0080" w:rsidRDefault="00F3455A" w:rsidP="008C5EED">
      <w:pPr>
        <w:jc w:val="both"/>
        <w:rPr>
          <w:sz w:val="20"/>
          <w:szCs w:val="20"/>
        </w:rPr>
      </w:pPr>
      <w:r>
        <w:rPr>
          <w:b/>
          <w:sz w:val="20"/>
          <w:szCs w:val="20"/>
        </w:rPr>
        <w:t>c</w:t>
      </w:r>
      <w:r w:rsidR="008C5EED" w:rsidRPr="003A0080">
        <w:rPr>
          <w:b/>
          <w:sz w:val="20"/>
          <w:szCs w:val="20"/>
        </w:rPr>
        <w:t>)</w:t>
      </w:r>
      <w:r w:rsidR="008C5EED" w:rsidRPr="003A0080">
        <w:rPr>
          <w:sz w:val="20"/>
          <w:szCs w:val="20"/>
        </w:rPr>
        <w:t xml:space="preserve"> Nenhum pagamento será feito a contratada se pendente de pagamento ou cumprimento qualquer sanção de multa que lhe tenha sido imposta;</w:t>
      </w:r>
    </w:p>
    <w:p w14:paraId="614FA01A" w14:textId="47E6F3E7" w:rsidR="008C5EED" w:rsidRPr="003A0080" w:rsidRDefault="00F3455A" w:rsidP="008C5EED">
      <w:pPr>
        <w:jc w:val="both"/>
        <w:rPr>
          <w:sz w:val="20"/>
          <w:szCs w:val="20"/>
        </w:rPr>
      </w:pPr>
      <w:r>
        <w:rPr>
          <w:b/>
          <w:sz w:val="20"/>
          <w:szCs w:val="20"/>
        </w:rPr>
        <w:t>d</w:t>
      </w:r>
      <w:r w:rsidR="008C5EED" w:rsidRPr="003A0080">
        <w:rPr>
          <w:b/>
          <w:sz w:val="20"/>
          <w:szCs w:val="20"/>
        </w:rPr>
        <w:t>)</w:t>
      </w:r>
      <w:r w:rsidR="008C5EED" w:rsidRPr="003A0080">
        <w:rPr>
          <w:sz w:val="20"/>
          <w:szCs w:val="20"/>
        </w:rPr>
        <w:t xml:space="preserve"> A CONTRATADA deverá ter um canal específico para se necessário, a PREFEITURA MUNICIPAL DE COTIPORÃ contestar valores cobrados indevidamente;</w:t>
      </w:r>
    </w:p>
    <w:p w14:paraId="46BDE581" w14:textId="4B7D16C0" w:rsidR="008C5EED" w:rsidRPr="003A0080" w:rsidRDefault="00F3455A" w:rsidP="008C5EED">
      <w:pPr>
        <w:pStyle w:val="Subttulo"/>
        <w:ind w:firstLine="0"/>
        <w:jc w:val="both"/>
        <w:rPr>
          <w:sz w:val="20"/>
        </w:rPr>
      </w:pPr>
      <w:r>
        <w:rPr>
          <w:b/>
          <w:sz w:val="20"/>
        </w:rPr>
        <w:t>e</w:t>
      </w:r>
      <w:r w:rsidR="008C5EED" w:rsidRPr="003A0080">
        <w:rPr>
          <w:b/>
          <w:sz w:val="20"/>
        </w:rPr>
        <w:t xml:space="preserve">) </w:t>
      </w:r>
      <w:r w:rsidR="008C5EED" w:rsidRPr="003A0080">
        <w:rPr>
          <w:sz w:val="20"/>
        </w:rPr>
        <w:t>Os preços propostos não serão reajustados durante o período de 12 (doze) meses, conforme legislação vigente;</w:t>
      </w:r>
    </w:p>
    <w:p w14:paraId="7E1A5A74" w14:textId="2E989ACF" w:rsidR="008C5EED" w:rsidRPr="003A0080" w:rsidRDefault="00F3455A" w:rsidP="008C5EED">
      <w:pPr>
        <w:pStyle w:val="Subttulo"/>
        <w:ind w:firstLine="0"/>
        <w:jc w:val="both"/>
        <w:rPr>
          <w:sz w:val="20"/>
        </w:rPr>
      </w:pPr>
      <w:r>
        <w:rPr>
          <w:b/>
          <w:sz w:val="20"/>
        </w:rPr>
        <w:t>f</w:t>
      </w:r>
      <w:r w:rsidR="008C5EED" w:rsidRPr="003A0080">
        <w:rPr>
          <w:b/>
          <w:sz w:val="20"/>
        </w:rPr>
        <w:t xml:space="preserve">) </w:t>
      </w:r>
      <w:r w:rsidR="008C5EED" w:rsidRPr="003A0080">
        <w:rPr>
          <w:sz w:val="20"/>
        </w:rPr>
        <w:t>Caso o órgão regulador (ANATEL) determine a redução de tarifas, essas serão estendidas aos órgãos contratantes.</w:t>
      </w:r>
    </w:p>
    <w:p w14:paraId="76CCD207" w14:textId="20763702" w:rsidR="00061E4B" w:rsidRPr="00A731E1" w:rsidRDefault="00F3455A" w:rsidP="00061E4B">
      <w:pPr>
        <w:jc w:val="both"/>
        <w:rPr>
          <w:sz w:val="18"/>
          <w:szCs w:val="18"/>
        </w:rPr>
      </w:pPr>
      <w:r>
        <w:rPr>
          <w:b/>
          <w:bCs/>
          <w:sz w:val="18"/>
          <w:szCs w:val="18"/>
        </w:rPr>
        <w:t>g</w:t>
      </w:r>
      <w:r w:rsidR="00061E4B" w:rsidRPr="00A731E1">
        <w:rPr>
          <w:b/>
          <w:bCs/>
          <w:sz w:val="18"/>
          <w:szCs w:val="18"/>
        </w:rPr>
        <w:t>)</w:t>
      </w:r>
      <w:r w:rsidR="00061E4B" w:rsidRPr="00A731E1">
        <w:rPr>
          <w:bCs/>
          <w:sz w:val="18"/>
          <w:szCs w:val="18"/>
        </w:rPr>
        <w:t xml:space="preserve"> </w:t>
      </w:r>
      <w:r w:rsidR="008B7D21" w:rsidRPr="00A731E1">
        <w:rPr>
          <w:sz w:val="18"/>
          <w:szCs w:val="18"/>
        </w:rPr>
        <w:t>N</w:t>
      </w:r>
      <w:r w:rsidR="00061E4B" w:rsidRPr="00A731E1">
        <w:rPr>
          <w:sz w:val="18"/>
          <w:szCs w:val="18"/>
        </w:rPr>
        <w:t>os preços propostos deverão estar incluídas todas as despesas de custos diretos e/ou indiretos, tais como: transporte, alimentação, serviços, funcionários, encargos salariais, trabalhistas, sociais, providenciais, comerciais e fiscais;</w:t>
      </w:r>
    </w:p>
    <w:p w14:paraId="2D549843" w14:textId="2C224A12" w:rsidR="00061E4B" w:rsidRPr="00291DC6" w:rsidRDefault="00F3455A" w:rsidP="00061E4B">
      <w:pPr>
        <w:pStyle w:val="Standard"/>
        <w:jc w:val="both"/>
        <w:rPr>
          <w:color w:val="000000"/>
          <w:sz w:val="18"/>
          <w:szCs w:val="18"/>
        </w:rPr>
      </w:pPr>
      <w:r>
        <w:rPr>
          <w:b/>
          <w:color w:val="000000"/>
          <w:sz w:val="18"/>
          <w:szCs w:val="18"/>
        </w:rPr>
        <w:t>h</w:t>
      </w:r>
      <w:r w:rsidR="004D4E40" w:rsidRPr="00291DC6">
        <w:rPr>
          <w:b/>
          <w:color w:val="000000"/>
          <w:sz w:val="18"/>
          <w:szCs w:val="18"/>
        </w:rPr>
        <w:t>)</w:t>
      </w:r>
      <w:r w:rsidR="004D4E40" w:rsidRPr="00291DC6">
        <w:rPr>
          <w:bCs/>
          <w:color w:val="000000"/>
          <w:sz w:val="18"/>
          <w:szCs w:val="18"/>
        </w:rPr>
        <w:t xml:space="preserve"> </w:t>
      </w:r>
      <w:r w:rsidR="008B7D21" w:rsidRPr="00291DC6">
        <w:rPr>
          <w:bCs/>
          <w:color w:val="000000"/>
          <w:sz w:val="18"/>
          <w:szCs w:val="18"/>
        </w:rPr>
        <w:t>S</w:t>
      </w:r>
      <w:r w:rsidR="00061E4B" w:rsidRPr="00291DC6">
        <w:rPr>
          <w:color w:val="000000"/>
          <w:sz w:val="18"/>
          <w:szCs w:val="18"/>
        </w:rPr>
        <w:t>erão processadas as retenções previdenciárias nos termos da lei que regula a matéria.</w:t>
      </w:r>
    </w:p>
    <w:p w14:paraId="22A732B9" w14:textId="674EC800" w:rsidR="004E20F4" w:rsidRDefault="00F3455A" w:rsidP="004E20F4">
      <w:pPr>
        <w:tabs>
          <w:tab w:val="left" w:pos="2127"/>
        </w:tabs>
        <w:suppressAutoHyphens/>
        <w:jc w:val="both"/>
        <w:rPr>
          <w:b/>
          <w:bCs/>
          <w:sz w:val="18"/>
          <w:szCs w:val="18"/>
          <w:u w:val="single"/>
        </w:rPr>
      </w:pPr>
      <w:r>
        <w:rPr>
          <w:b/>
          <w:bCs/>
          <w:sz w:val="18"/>
          <w:szCs w:val="18"/>
        </w:rPr>
        <w:t>i</w:t>
      </w:r>
      <w:r w:rsidR="008C5EED">
        <w:rPr>
          <w:b/>
          <w:bCs/>
          <w:sz w:val="18"/>
          <w:szCs w:val="18"/>
        </w:rPr>
        <w:t>)</w:t>
      </w:r>
      <w:r w:rsidR="004E20F4" w:rsidRPr="00291DC6">
        <w:rPr>
          <w:b/>
          <w:bCs/>
          <w:sz w:val="18"/>
          <w:szCs w:val="18"/>
        </w:rPr>
        <w:t xml:space="preserve"> </w:t>
      </w:r>
      <w:r w:rsidR="004E20F4" w:rsidRPr="00291DC6">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1C59A5E6" w14:textId="59E0B51D" w:rsidR="003C70FF" w:rsidRPr="00291DC6" w:rsidRDefault="00F3455A" w:rsidP="004E20F4">
      <w:pPr>
        <w:tabs>
          <w:tab w:val="left" w:pos="2127"/>
        </w:tabs>
        <w:suppressAutoHyphens/>
        <w:jc w:val="both"/>
        <w:rPr>
          <w:sz w:val="18"/>
          <w:szCs w:val="18"/>
        </w:rPr>
      </w:pPr>
      <w:r>
        <w:rPr>
          <w:b/>
          <w:bCs/>
          <w:sz w:val="18"/>
          <w:szCs w:val="18"/>
          <w:u w:val="single"/>
        </w:rPr>
        <w:t>j</w:t>
      </w:r>
      <w:r w:rsidR="003C70FF">
        <w:rPr>
          <w:b/>
          <w:bCs/>
          <w:sz w:val="18"/>
          <w:szCs w:val="18"/>
          <w:u w:val="single"/>
        </w:rPr>
        <w:t xml:space="preserve">) </w:t>
      </w:r>
      <w:r w:rsidR="00EA2C2E">
        <w:rPr>
          <w:b/>
          <w:bCs/>
          <w:sz w:val="18"/>
          <w:szCs w:val="18"/>
          <w:u w:val="single"/>
        </w:rPr>
        <w:t>Conforme instrução normativa 1234/2012 de 11 de janeiro de 2012, que dispõe sobre a retenção de tributos deverá a empresa em sua fatura, destacar e deduzir o IRFF.</w:t>
      </w:r>
    </w:p>
    <w:p w14:paraId="1D36A58B" w14:textId="77777777" w:rsidR="002706CF" w:rsidRPr="00291DC6" w:rsidRDefault="002706CF" w:rsidP="002706CF">
      <w:pPr>
        <w:pStyle w:val="Ttulo4"/>
        <w:tabs>
          <w:tab w:val="left" w:pos="0"/>
        </w:tabs>
        <w:spacing w:before="0"/>
        <w:rPr>
          <w:rFonts w:ascii="Times New Roman" w:hAnsi="Times New Roman" w:cs="Times New Roman"/>
          <w:i w:val="0"/>
          <w:color w:val="auto"/>
          <w:sz w:val="18"/>
          <w:szCs w:val="18"/>
        </w:rPr>
      </w:pPr>
    </w:p>
    <w:p w14:paraId="5479815D" w14:textId="77777777" w:rsidR="002706CF" w:rsidRPr="00291DC6" w:rsidRDefault="002706CF" w:rsidP="002706CF">
      <w:pPr>
        <w:pStyle w:val="Ttulo4"/>
        <w:tabs>
          <w:tab w:val="left" w:pos="0"/>
        </w:tabs>
        <w:spacing w:before="0"/>
        <w:jc w:val="center"/>
        <w:rPr>
          <w:rFonts w:ascii="Times New Roman" w:hAnsi="Times New Roman" w:cs="Times New Roman"/>
          <w:i w:val="0"/>
          <w:color w:val="auto"/>
          <w:sz w:val="18"/>
          <w:szCs w:val="18"/>
        </w:rPr>
      </w:pPr>
      <w:r w:rsidRPr="00291DC6">
        <w:rPr>
          <w:rFonts w:ascii="Times New Roman" w:hAnsi="Times New Roman" w:cs="Times New Roman"/>
          <w:i w:val="0"/>
          <w:color w:val="auto"/>
          <w:sz w:val="18"/>
          <w:szCs w:val="18"/>
        </w:rPr>
        <w:t>DA</w:t>
      </w:r>
      <w:r>
        <w:rPr>
          <w:rFonts w:ascii="Times New Roman" w:hAnsi="Times New Roman" w:cs="Times New Roman"/>
          <w:i w:val="0"/>
          <w:color w:val="auto"/>
          <w:sz w:val="18"/>
          <w:szCs w:val="18"/>
        </w:rPr>
        <w:t xml:space="preserve"> </w:t>
      </w:r>
      <w:r w:rsidRPr="00291DC6">
        <w:rPr>
          <w:rFonts w:ascii="Times New Roman" w:hAnsi="Times New Roman" w:cs="Times New Roman"/>
          <w:i w:val="0"/>
          <w:color w:val="auto"/>
          <w:sz w:val="18"/>
          <w:szCs w:val="18"/>
        </w:rPr>
        <w:t>VIGÊNCIA</w:t>
      </w:r>
    </w:p>
    <w:p w14:paraId="5464ABA5" w14:textId="73C7EAF2" w:rsidR="002706CF" w:rsidRPr="00291DC6" w:rsidRDefault="002706CF" w:rsidP="002706CF">
      <w:pPr>
        <w:pStyle w:val="Corpodetexto"/>
        <w:tabs>
          <w:tab w:val="left" w:pos="567"/>
          <w:tab w:val="left" w:pos="3544"/>
        </w:tabs>
        <w:spacing w:after="0"/>
        <w:rPr>
          <w:sz w:val="18"/>
          <w:szCs w:val="18"/>
        </w:rPr>
      </w:pPr>
      <w:r w:rsidRPr="00291DC6">
        <w:rPr>
          <w:b/>
          <w:sz w:val="18"/>
          <w:szCs w:val="18"/>
        </w:rPr>
        <w:t xml:space="preserve">Cláusula </w:t>
      </w:r>
      <w:r w:rsidR="009637A5">
        <w:rPr>
          <w:b/>
          <w:sz w:val="18"/>
          <w:szCs w:val="18"/>
        </w:rPr>
        <w:t>Terceira</w:t>
      </w:r>
      <w:r w:rsidRPr="00291DC6">
        <w:rPr>
          <w:b/>
          <w:sz w:val="18"/>
          <w:szCs w:val="18"/>
        </w:rPr>
        <w:t>:</w:t>
      </w:r>
    </w:p>
    <w:p w14:paraId="3519B122" w14:textId="1FAD8A30" w:rsidR="002706CF" w:rsidRPr="007F63D3" w:rsidRDefault="00FC1BD8" w:rsidP="002706CF">
      <w:pPr>
        <w:tabs>
          <w:tab w:val="left" w:pos="708"/>
          <w:tab w:val="left" w:pos="2835"/>
        </w:tabs>
        <w:spacing w:after="120"/>
        <w:jc w:val="both"/>
        <w:rPr>
          <w:rFonts w:eastAsia="Calibri"/>
          <w:sz w:val="18"/>
          <w:szCs w:val="18"/>
        </w:rPr>
      </w:pPr>
      <w:r>
        <w:rPr>
          <w:b/>
          <w:bCs/>
          <w:sz w:val="18"/>
          <w:szCs w:val="18"/>
          <w:u w:val="single"/>
        </w:rPr>
        <w:t>a)</w:t>
      </w:r>
      <w:r w:rsidRPr="008C5EED">
        <w:rPr>
          <w:b/>
          <w:bCs/>
          <w:sz w:val="18"/>
          <w:szCs w:val="18"/>
          <w:u w:val="single"/>
        </w:rPr>
        <w:t xml:space="preserve"> Este</w:t>
      </w:r>
      <w:r w:rsidR="002706CF" w:rsidRPr="008C5EED">
        <w:rPr>
          <w:b/>
          <w:bCs/>
          <w:sz w:val="18"/>
          <w:szCs w:val="18"/>
          <w:u w:val="single"/>
        </w:rPr>
        <w:t xml:space="preserve"> Contrato terá a vigência de 12 (doze) meses</w:t>
      </w:r>
      <w:r w:rsidR="00165803" w:rsidRPr="008C5EED">
        <w:rPr>
          <w:b/>
          <w:bCs/>
          <w:sz w:val="18"/>
          <w:szCs w:val="18"/>
          <w:u w:val="single"/>
        </w:rPr>
        <w:t xml:space="preserve"> a contar de </w:t>
      </w:r>
      <w:r w:rsidR="008C5EED" w:rsidRPr="008C5EED">
        <w:rPr>
          <w:b/>
          <w:bCs/>
          <w:sz w:val="18"/>
          <w:szCs w:val="18"/>
          <w:u w:val="single"/>
        </w:rPr>
        <w:t>03/07/2023</w:t>
      </w:r>
      <w:r w:rsidR="002706CF" w:rsidRPr="00A731E1">
        <w:rPr>
          <w:sz w:val="18"/>
          <w:szCs w:val="18"/>
        </w:rPr>
        <w:t xml:space="preserve"> </w:t>
      </w:r>
      <w:r w:rsidR="002706CF" w:rsidRPr="007F63D3">
        <w:rPr>
          <w:rFonts w:eastAsia="Calibri"/>
          <w:sz w:val="18"/>
          <w:szCs w:val="18"/>
        </w:rPr>
        <w:t xml:space="preserve">podendo ser renovado nos termos da legislação, sob cuja renovação </w:t>
      </w:r>
      <w:r w:rsidR="002706CF">
        <w:rPr>
          <w:rFonts w:eastAsia="Calibri"/>
          <w:sz w:val="18"/>
          <w:szCs w:val="18"/>
        </w:rPr>
        <w:t>poderá</w:t>
      </w:r>
      <w:r w:rsidR="002706CF" w:rsidRPr="007F63D3">
        <w:rPr>
          <w:rFonts w:eastAsia="Calibri"/>
          <w:sz w:val="18"/>
          <w:szCs w:val="18"/>
        </w:rPr>
        <w:t>, a título de</w:t>
      </w:r>
      <w:r w:rsidR="002706CF">
        <w:rPr>
          <w:rFonts w:eastAsia="Calibri"/>
          <w:sz w:val="18"/>
          <w:szCs w:val="18"/>
        </w:rPr>
        <w:t xml:space="preserve"> </w:t>
      </w:r>
      <w:r w:rsidR="002706CF" w:rsidRPr="007F63D3">
        <w:rPr>
          <w:rFonts w:eastAsia="Calibri"/>
          <w:sz w:val="18"/>
          <w:szCs w:val="18"/>
        </w:rPr>
        <w:t>reajuste</w:t>
      </w:r>
      <w:r w:rsidR="002706CF">
        <w:rPr>
          <w:rFonts w:eastAsia="Calibri"/>
          <w:sz w:val="18"/>
          <w:szCs w:val="18"/>
        </w:rPr>
        <w:t xml:space="preserve"> após 12 meses de serviço prestado</w:t>
      </w:r>
      <w:r w:rsidR="002706CF" w:rsidRPr="007F63D3">
        <w:rPr>
          <w:rFonts w:eastAsia="Calibri"/>
          <w:sz w:val="18"/>
          <w:szCs w:val="18"/>
        </w:rPr>
        <w:t>, o índice acumulado da variação do INCP/IBGE, devendo a renovação ser objeto de termo aditivo</w:t>
      </w:r>
      <w:r w:rsidR="002706CF">
        <w:rPr>
          <w:rFonts w:eastAsia="Calibri"/>
          <w:sz w:val="18"/>
          <w:szCs w:val="18"/>
        </w:rPr>
        <w:t xml:space="preserve"> especifico.</w:t>
      </w:r>
    </w:p>
    <w:p w14:paraId="512A7A4F" w14:textId="77777777" w:rsidR="002706CF" w:rsidRPr="00291DC6" w:rsidRDefault="002706CF" w:rsidP="003C70FF">
      <w:pPr>
        <w:pStyle w:val="Ttulo4"/>
        <w:tabs>
          <w:tab w:val="left" w:pos="0"/>
          <w:tab w:val="left" w:pos="3544"/>
        </w:tabs>
        <w:spacing w:before="0"/>
        <w:rPr>
          <w:rFonts w:ascii="Times New Roman" w:hAnsi="Times New Roman" w:cs="Times New Roman"/>
          <w:i w:val="0"/>
          <w:color w:val="auto"/>
          <w:sz w:val="18"/>
          <w:szCs w:val="18"/>
        </w:rPr>
      </w:pPr>
    </w:p>
    <w:p w14:paraId="65A3150B" w14:textId="77777777" w:rsidR="002706CF" w:rsidRPr="00291DC6" w:rsidRDefault="002706CF" w:rsidP="002706CF">
      <w:pPr>
        <w:pStyle w:val="Ttulo4"/>
        <w:tabs>
          <w:tab w:val="left" w:pos="0"/>
          <w:tab w:val="left" w:pos="3544"/>
        </w:tabs>
        <w:spacing w:before="0"/>
        <w:jc w:val="center"/>
        <w:rPr>
          <w:rFonts w:ascii="Times New Roman" w:hAnsi="Times New Roman" w:cs="Times New Roman"/>
          <w:sz w:val="18"/>
          <w:szCs w:val="18"/>
        </w:rPr>
      </w:pPr>
      <w:r w:rsidRPr="00291DC6">
        <w:rPr>
          <w:rFonts w:ascii="Times New Roman" w:hAnsi="Times New Roman" w:cs="Times New Roman"/>
          <w:i w:val="0"/>
          <w:color w:val="auto"/>
          <w:sz w:val="18"/>
          <w:szCs w:val="18"/>
        </w:rPr>
        <w:t>DOS DIREITOS E DAS OBRIGAÇÕES</w:t>
      </w:r>
    </w:p>
    <w:p w14:paraId="3C6B39DD" w14:textId="39BEE599" w:rsidR="002706CF" w:rsidRPr="00291DC6" w:rsidRDefault="002706CF" w:rsidP="002706CF">
      <w:pPr>
        <w:pStyle w:val="Corpodetexto"/>
        <w:tabs>
          <w:tab w:val="left" w:pos="567"/>
          <w:tab w:val="left" w:pos="3544"/>
        </w:tabs>
        <w:spacing w:after="0"/>
        <w:rPr>
          <w:sz w:val="18"/>
          <w:szCs w:val="18"/>
        </w:rPr>
      </w:pPr>
      <w:r w:rsidRPr="00291DC6">
        <w:rPr>
          <w:b/>
          <w:sz w:val="18"/>
          <w:szCs w:val="18"/>
        </w:rPr>
        <w:t>Cláusula Qu</w:t>
      </w:r>
      <w:r w:rsidR="009637A5">
        <w:rPr>
          <w:b/>
          <w:sz w:val="18"/>
          <w:szCs w:val="18"/>
        </w:rPr>
        <w:t>arta</w:t>
      </w:r>
      <w:r w:rsidRPr="00291DC6">
        <w:rPr>
          <w:b/>
          <w:sz w:val="18"/>
          <w:szCs w:val="18"/>
        </w:rPr>
        <w:t>:</w:t>
      </w:r>
    </w:p>
    <w:p w14:paraId="78979837" w14:textId="77777777" w:rsidR="002706CF" w:rsidRPr="00291DC6" w:rsidRDefault="002706CF" w:rsidP="002706CF">
      <w:pPr>
        <w:pStyle w:val="Corpodetexto"/>
        <w:tabs>
          <w:tab w:val="left" w:pos="567"/>
          <w:tab w:val="left" w:pos="3544"/>
        </w:tabs>
        <w:spacing w:after="0"/>
        <w:rPr>
          <w:sz w:val="18"/>
          <w:szCs w:val="18"/>
        </w:rPr>
      </w:pPr>
      <w:r w:rsidRPr="00291DC6">
        <w:rPr>
          <w:sz w:val="18"/>
          <w:szCs w:val="18"/>
        </w:rPr>
        <w:t xml:space="preserve">1 – </w:t>
      </w:r>
      <w:r w:rsidRPr="00291DC6">
        <w:rPr>
          <w:sz w:val="18"/>
          <w:szCs w:val="18"/>
          <w:u w:val="single"/>
        </w:rPr>
        <w:t>Dos Direitos</w:t>
      </w:r>
      <w:r w:rsidRPr="00291DC6">
        <w:rPr>
          <w:sz w:val="18"/>
          <w:szCs w:val="18"/>
        </w:rPr>
        <w:t>:</w:t>
      </w:r>
    </w:p>
    <w:p w14:paraId="6AB77A60" w14:textId="4C1328C7" w:rsidR="002706CF" w:rsidRPr="00291DC6" w:rsidRDefault="002706CF" w:rsidP="002706CF">
      <w:pPr>
        <w:tabs>
          <w:tab w:val="left" w:pos="567"/>
          <w:tab w:val="left" w:pos="2268"/>
          <w:tab w:val="left" w:pos="3544"/>
        </w:tabs>
        <w:jc w:val="both"/>
        <w:rPr>
          <w:sz w:val="18"/>
          <w:szCs w:val="18"/>
        </w:rPr>
      </w:pPr>
      <w:r w:rsidRPr="00291DC6">
        <w:rPr>
          <w:sz w:val="18"/>
          <w:szCs w:val="18"/>
        </w:rPr>
        <w:t xml:space="preserve">Constituirá direitos </w:t>
      </w:r>
      <w:r w:rsidR="00FC1BD8" w:rsidRPr="00291DC6">
        <w:rPr>
          <w:sz w:val="18"/>
          <w:szCs w:val="18"/>
        </w:rPr>
        <w:t>de o</w:t>
      </w:r>
      <w:r w:rsidRPr="00291DC6">
        <w:rPr>
          <w:sz w:val="18"/>
          <w:szCs w:val="18"/>
        </w:rPr>
        <w:t xml:space="preserve"> CONTRATANTE receber o objeto deste Contrato nas condições avençadas; e da CONTRATADA, perceber o valor ajustado na forma e no prazo convencionados.</w:t>
      </w:r>
    </w:p>
    <w:p w14:paraId="1BDEB395" w14:textId="77777777" w:rsidR="002706CF" w:rsidRPr="00291DC6" w:rsidRDefault="002706CF" w:rsidP="002706CF">
      <w:pPr>
        <w:tabs>
          <w:tab w:val="left" w:pos="567"/>
          <w:tab w:val="left" w:pos="2268"/>
          <w:tab w:val="left" w:pos="3544"/>
        </w:tabs>
        <w:jc w:val="both"/>
        <w:rPr>
          <w:sz w:val="18"/>
          <w:szCs w:val="18"/>
        </w:rPr>
      </w:pPr>
      <w:r w:rsidRPr="00291DC6">
        <w:rPr>
          <w:sz w:val="18"/>
          <w:szCs w:val="18"/>
        </w:rPr>
        <w:t xml:space="preserve">2 – </w:t>
      </w:r>
      <w:r w:rsidRPr="00291DC6">
        <w:rPr>
          <w:sz w:val="18"/>
          <w:szCs w:val="18"/>
          <w:u w:val="single"/>
        </w:rPr>
        <w:t>Das obrigações</w:t>
      </w:r>
      <w:r w:rsidRPr="00291DC6">
        <w:rPr>
          <w:sz w:val="18"/>
          <w:szCs w:val="18"/>
        </w:rPr>
        <w:t xml:space="preserve">: </w:t>
      </w:r>
    </w:p>
    <w:p w14:paraId="499C1486" w14:textId="77777777" w:rsidR="002706CF" w:rsidRPr="00291DC6" w:rsidRDefault="002706CF" w:rsidP="002706CF">
      <w:pPr>
        <w:tabs>
          <w:tab w:val="left" w:pos="567"/>
          <w:tab w:val="left" w:pos="2268"/>
          <w:tab w:val="left" w:pos="3544"/>
        </w:tabs>
        <w:jc w:val="both"/>
        <w:rPr>
          <w:sz w:val="18"/>
          <w:szCs w:val="18"/>
        </w:rPr>
      </w:pPr>
      <w:r w:rsidRPr="00291DC6">
        <w:rPr>
          <w:sz w:val="18"/>
          <w:szCs w:val="18"/>
        </w:rPr>
        <w:t>O CONTRATANTE obriga-se a:</w:t>
      </w:r>
    </w:p>
    <w:p w14:paraId="03CC37C5" w14:textId="77777777" w:rsidR="002706CF" w:rsidRPr="00291DC6" w:rsidRDefault="002706CF" w:rsidP="002706CF">
      <w:pPr>
        <w:tabs>
          <w:tab w:val="left" w:pos="567"/>
          <w:tab w:val="left" w:pos="2268"/>
          <w:tab w:val="left" w:pos="3544"/>
        </w:tabs>
        <w:jc w:val="both"/>
        <w:rPr>
          <w:sz w:val="18"/>
          <w:szCs w:val="18"/>
        </w:rPr>
      </w:pPr>
      <w:r w:rsidRPr="00291DC6">
        <w:rPr>
          <w:sz w:val="18"/>
          <w:szCs w:val="18"/>
        </w:rPr>
        <w:t>2.1 - Efetuar o pagamento dos valores ajustados segundo forma estabelecida neste.</w:t>
      </w:r>
    </w:p>
    <w:p w14:paraId="4C8420EF" w14:textId="77777777" w:rsidR="002706CF" w:rsidRPr="00291DC6" w:rsidRDefault="002706CF" w:rsidP="002706CF">
      <w:pPr>
        <w:tabs>
          <w:tab w:val="left" w:pos="567"/>
          <w:tab w:val="left" w:pos="2268"/>
          <w:tab w:val="left" w:pos="3544"/>
        </w:tabs>
        <w:jc w:val="both"/>
        <w:rPr>
          <w:sz w:val="18"/>
          <w:szCs w:val="18"/>
        </w:rPr>
      </w:pPr>
      <w:r w:rsidRPr="00291DC6">
        <w:rPr>
          <w:sz w:val="18"/>
          <w:szCs w:val="18"/>
        </w:rPr>
        <w:t>2.2 - Dar à CONTRATADA as condições necessárias a regular execução do Contrato.</w:t>
      </w:r>
    </w:p>
    <w:p w14:paraId="03F05CA6" w14:textId="77777777" w:rsidR="002706CF" w:rsidRPr="00291DC6" w:rsidRDefault="002706CF" w:rsidP="002706CF">
      <w:pPr>
        <w:tabs>
          <w:tab w:val="left" w:pos="567"/>
          <w:tab w:val="left" w:pos="2268"/>
          <w:tab w:val="left" w:pos="3544"/>
        </w:tabs>
        <w:jc w:val="both"/>
        <w:rPr>
          <w:sz w:val="18"/>
          <w:szCs w:val="18"/>
        </w:rPr>
      </w:pPr>
      <w:r w:rsidRPr="00291DC6">
        <w:rPr>
          <w:sz w:val="18"/>
          <w:szCs w:val="18"/>
        </w:rPr>
        <w:t>Constituem obrigações da CONTRATADA:</w:t>
      </w:r>
    </w:p>
    <w:p w14:paraId="371F0E64" w14:textId="77777777" w:rsidR="002706CF" w:rsidRPr="00291DC6" w:rsidRDefault="002706CF" w:rsidP="002706CF">
      <w:pPr>
        <w:tabs>
          <w:tab w:val="left" w:pos="567"/>
          <w:tab w:val="left" w:pos="2268"/>
          <w:tab w:val="left" w:pos="3544"/>
        </w:tabs>
        <w:jc w:val="both"/>
        <w:rPr>
          <w:sz w:val="18"/>
          <w:szCs w:val="18"/>
        </w:rPr>
      </w:pPr>
      <w:r w:rsidRPr="00291DC6">
        <w:rPr>
          <w:b/>
          <w:sz w:val="18"/>
          <w:szCs w:val="18"/>
        </w:rPr>
        <w:t>a)</w:t>
      </w:r>
      <w:r w:rsidRPr="00291DC6">
        <w:rPr>
          <w:sz w:val="18"/>
          <w:szCs w:val="18"/>
        </w:rPr>
        <w:t xml:space="preserve"> Prestar serviços na forma ajustada;</w:t>
      </w:r>
    </w:p>
    <w:p w14:paraId="3D77F41C" w14:textId="77777777" w:rsidR="002706CF" w:rsidRPr="00291DC6" w:rsidRDefault="002706CF" w:rsidP="002706CF">
      <w:pPr>
        <w:tabs>
          <w:tab w:val="left" w:pos="567"/>
          <w:tab w:val="left" w:pos="2268"/>
          <w:tab w:val="left" w:pos="3544"/>
        </w:tabs>
        <w:jc w:val="both"/>
        <w:rPr>
          <w:sz w:val="18"/>
          <w:szCs w:val="18"/>
        </w:rPr>
      </w:pPr>
      <w:r w:rsidRPr="00291DC6">
        <w:rPr>
          <w:b/>
          <w:sz w:val="18"/>
          <w:szCs w:val="18"/>
        </w:rPr>
        <w:t>b)</w:t>
      </w:r>
      <w:r w:rsidRPr="00291DC6">
        <w:rPr>
          <w:sz w:val="18"/>
          <w:szCs w:val="18"/>
        </w:rPr>
        <w:t xml:space="preserve"> Assumir inteira responsabilidade pelas obrigações sociais e trabalhistas, entre a CONTRATADA a seus empregados;</w:t>
      </w:r>
    </w:p>
    <w:p w14:paraId="3DDCB196" w14:textId="77777777" w:rsidR="002706CF" w:rsidRPr="00291DC6" w:rsidRDefault="002706CF" w:rsidP="002706CF">
      <w:pPr>
        <w:tabs>
          <w:tab w:val="left" w:pos="567"/>
          <w:tab w:val="left" w:pos="2268"/>
          <w:tab w:val="left" w:pos="3544"/>
        </w:tabs>
        <w:jc w:val="both"/>
        <w:rPr>
          <w:sz w:val="18"/>
          <w:szCs w:val="18"/>
        </w:rPr>
      </w:pPr>
      <w:r w:rsidRPr="00291DC6">
        <w:rPr>
          <w:b/>
          <w:sz w:val="18"/>
          <w:szCs w:val="18"/>
        </w:rPr>
        <w:t>c)</w:t>
      </w:r>
      <w:r w:rsidRPr="00291DC6">
        <w:rPr>
          <w:sz w:val="18"/>
          <w:szCs w:val="18"/>
        </w:rPr>
        <w:t xml:space="preserve"> Manter durante toda a execução do Contrato, em compatibilidade com as obrigações por ela assumidas, todas as condições de habilitação e qualificação exigidas na Licitação;</w:t>
      </w:r>
    </w:p>
    <w:p w14:paraId="5695920B" w14:textId="77777777" w:rsidR="002706CF" w:rsidRPr="00291DC6" w:rsidRDefault="002706CF" w:rsidP="002706CF">
      <w:pPr>
        <w:tabs>
          <w:tab w:val="left" w:pos="567"/>
          <w:tab w:val="left" w:pos="2268"/>
          <w:tab w:val="left" w:pos="3544"/>
        </w:tabs>
        <w:jc w:val="both"/>
        <w:rPr>
          <w:sz w:val="18"/>
          <w:szCs w:val="18"/>
        </w:rPr>
      </w:pPr>
      <w:r w:rsidRPr="00291DC6">
        <w:rPr>
          <w:b/>
          <w:sz w:val="18"/>
          <w:szCs w:val="18"/>
        </w:rPr>
        <w:t>d)</w:t>
      </w:r>
      <w:r w:rsidRPr="00291DC6">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4310A5EF" w14:textId="77777777" w:rsidR="002706CF" w:rsidRPr="00291DC6" w:rsidRDefault="002706CF" w:rsidP="002706CF">
      <w:pPr>
        <w:tabs>
          <w:tab w:val="left" w:pos="567"/>
          <w:tab w:val="left" w:pos="2268"/>
          <w:tab w:val="left" w:pos="3544"/>
        </w:tabs>
        <w:jc w:val="both"/>
        <w:rPr>
          <w:sz w:val="18"/>
          <w:szCs w:val="18"/>
        </w:rPr>
      </w:pPr>
      <w:r w:rsidRPr="00291DC6">
        <w:rPr>
          <w:b/>
          <w:sz w:val="18"/>
          <w:szCs w:val="18"/>
        </w:rPr>
        <w:t>e)</w:t>
      </w:r>
      <w:r w:rsidRPr="00291DC6">
        <w:rPr>
          <w:sz w:val="18"/>
          <w:szCs w:val="18"/>
        </w:rPr>
        <w:t xml:space="preserve"> Assumir inteira responsabilidade pelas obrigações decorrentes da execução do presente Contrato;</w:t>
      </w:r>
    </w:p>
    <w:p w14:paraId="4162E0E5" w14:textId="77777777" w:rsidR="002706CF" w:rsidRPr="00291DC6" w:rsidRDefault="002706CF" w:rsidP="002706CF">
      <w:pPr>
        <w:jc w:val="both"/>
        <w:rPr>
          <w:sz w:val="18"/>
          <w:szCs w:val="18"/>
        </w:rPr>
      </w:pPr>
      <w:r w:rsidRPr="00291DC6">
        <w:rPr>
          <w:b/>
          <w:sz w:val="18"/>
          <w:szCs w:val="18"/>
        </w:rPr>
        <w:t>g)</w:t>
      </w:r>
      <w:r w:rsidRPr="00291DC6">
        <w:rPr>
          <w:sz w:val="18"/>
          <w:szCs w:val="18"/>
        </w:rPr>
        <w:t xml:space="preserve"> Se durante o período da contratação, ocorrer a substituição de profissionais, a empresa deverá comunicar e apresentar a documentação de qualificação técnica do novo profissional.</w:t>
      </w:r>
    </w:p>
    <w:p w14:paraId="73A56BC8" w14:textId="77777777" w:rsidR="002706CF" w:rsidRPr="00291DC6" w:rsidRDefault="002706CF" w:rsidP="003C70FF">
      <w:pPr>
        <w:tabs>
          <w:tab w:val="left" w:pos="567"/>
          <w:tab w:val="left" w:pos="2268"/>
          <w:tab w:val="left" w:pos="3544"/>
        </w:tabs>
        <w:rPr>
          <w:b/>
          <w:sz w:val="18"/>
          <w:szCs w:val="18"/>
        </w:rPr>
      </w:pPr>
    </w:p>
    <w:p w14:paraId="1801D825" w14:textId="51127F54" w:rsidR="002706CF" w:rsidRPr="00291DC6" w:rsidRDefault="002706CF" w:rsidP="003C70FF">
      <w:pPr>
        <w:tabs>
          <w:tab w:val="left" w:pos="567"/>
          <w:tab w:val="left" w:pos="2268"/>
          <w:tab w:val="left" w:pos="3544"/>
        </w:tabs>
        <w:jc w:val="center"/>
        <w:rPr>
          <w:b/>
          <w:sz w:val="18"/>
          <w:szCs w:val="18"/>
        </w:rPr>
      </w:pPr>
      <w:r w:rsidRPr="00291DC6">
        <w:rPr>
          <w:b/>
          <w:sz w:val="18"/>
          <w:szCs w:val="18"/>
        </w:rPr>
        <w:t>DAS INFRAÇÕES, PENALIDADES E MULTAS.</w:t>
      </w:r>
    </w:p>
    <w:p w14:paraId="19CDB3FF" w14:textId="059B6D97" w:rsidR="002706CF" w:rsidRPr="00291DC6" w:rsidRDefault="002706CF" w:rsidP="002706CF">
      <w:pPr>
        <w:tabs>
          <w:tab w:val="left" w:pos="567"/>
          <w:tab w:val="left" w:pos="2268"/>
          <w:tab w:val="left" w:pos="3544"/>
        </w:tabs>
        <w:jc w:val="both"/>
        <w:rPr>
          <w:sz w:val="18"/>
          <w:szCs w:val="18"/>
        </w:rPr>
      </w:pPr>
      <w:r w:rsidRPr="00291DC6">
        <w:rPr>
          <w:b/>
          <w:sz w:val="18"/>
          <w:szCs w:val="18"/>
        </w:rPr>
        <w:t xml:space="preserve">Cláusula </w:t>
      </w:r>
      <w:r w:rsidR="009637A5">
        <w:rPr>
          <w:b/>
          <w:sz w:val="18"/>
          <w:szCs w:val="18"/>
        </w:rPr>
        <w:t>Quinta:</w:t>
      </w:r>
    </w:p>
    <w:p w14:paraId="037F0C17" w14:textId="77777777" w:rsidR="002706CF" w:rsidRPr="00F9107F" w:rsidRDefault="002706CF" w:rsidP="002706CF">
      <w:pPr>
        <w:tabs>
          <w:tab w:val="left" w:pos="567"/>
          <w:tab w:val="left" w:pos="2268"/>
          <w:tab w:val="left" w:pos="3544"/>
        </w:tabs>
        <w:jc w:val="both"/>
        <w:rPr>
          <w:sz w:val="18"/>
          <w:szCs w:val="18"/>
        </w:rPr>
      </w:pPr>
      <w:r w:rsidRPr="00F9107F">
        <w:rPr>
          <w:sz w:val="18"/>
          <w:szCs w:val="18"/>
        </w:rPr>
        <w:t>A CONTRATADA, sujeita-se às seguintes penalidades;</w:t>
      </w:r>
    </w:p>
    <w:p w14:paraId="3BFF88A6" w14:textId="77777777" w:rsidR="002706CF" w:rsidRPr="00F9107F" w:rsidRDefault="002706CF" w:rsidP="002706CF">
      <w:pPr>
        <w:tabs>
          <w:tab w:val="left" w:pos="567"/>
          <w:tab w:val="left" w:pos="2268"/>
          <w:tab w:val="left" w:pos="3544"/>
        </w:tabs>
        <w:jc w:val="both"/>
        <w:rPr>
          <w:sz w:val="18"/>
          <w:szCs w:val="18"/>
        </w:rPr>
      </w:pPr>
      <w:r w:rsidRPr="00F9107F">
        <w:rPr>
          <w:sz w:val="18"/>
          <w:szCs w:val="18"/>
        </w:rPr>
        <w:t>a) Advertência por escrito sempre que verificadas pequenas irregularidades, para as quais a CONTRATADA tenha concorrido.</w:t>
      </w:r>
    </w:p>
    <w:p w14:paraId="552A2E48" w14:textId="77777777" w:rsidR="002706CF" w:rsidRPr="00F9107F" w:rsidRDefault="002706CF" w:rsidP="002706CF">
      <w:pPr>
        <w:tabs>
          <w:tab w:val="left" w:pos="567"/>
          <w:tab w:val="left" w:pos="2268"/>
          <w:tab w:val="left" w:pos="3544"/>
        </w:tabs>
        <w:jc w:val="both"/>
        <w:rPr>
          <w:sz w:val="18"/>
          <w:szCs w:val="18"/>
        </w:rPr>
      </w:pPr>
      <w:r w:rsidRPr="00F9107F">
        <w:rPr>
          <w:sz w:val="18"/>
          <w:szCs w:val="18"/>
        </w:rPr>
        <w:t>b) Sem prejuízos das outras cominações, multas sob o total atualizado do Contrato.</w:t>
      </w:r>
    </w:p>
    <w:p w14:paraId="4E3E6229" w14:textId="77777777" w:rsidR="002706CF" w:rsidRPr="00F9107F" w:rsidRDefault="002706CF" w:rsidP="002706CF">
      <w:pPr>
        <w:tabs>
          <w:tab w:val="left" w:pos="567"/>
          <w:tab w:val="left" w:pos="2268"/>
          <w:tab w:val="left" w:pos="3544"/>
        </w:tabs>
        <w:jc w:val="both"/>
        <w:rPr>
          <w:sz w:val="18"/>
          <w:szCs w:val="18"/>
        </w:rPr>
      </w:pPr>
      <w:r w:rsidRPr="00F9107F">
        <w:rPr>
          <w:sz w:val="18"/>
          <w:szCs w:val="18"/>
        </w:rPr>
        <w:t>b.1) De 3% (três por cento) pelo descumprimento de Cláusula Contratual ou norma de legislação pertinente.</w:t>
      </w:r>
    </w:p>
    <w:p w14:paraId="4A48AF36" w14:textId="77777777" w:rsidR="002706CF" w:rsidRPr="00F9107F" w:rsidRDefault="002706CF" w:rsidP="002706CF">
      <w:pPr>
        <w:pStyle w:val="Corpodetexto"/>
        <w:tabs>
          <w:tab w:val="left" w:pos="0"/>
          <w:tab w:val="left" w:pos="3544"/>
        </w:tabs>
        <w:spacing w:after="0"/>
        <w:rPr>
          <w:sz w:val="18"/>
          <w:szCs w:val="18"/>
        </w:rPr>
      </w:pPr>
      <w:r w:rsidRPr="00F9107F">
        <w:rPr>
          <w:sz w:val="18"/>
          <w:szCs w:val="18"/>
        </w:rPr>
        <w:t>b.2) De 5% (cinco por cento) nos casos de inexecução total ou parcial dos fornecimentos, inexecução imperfeita ou em desacordo com as especificações, mora ou negligência dos materiais previstos no objeto deste contrato.</w:t>
      </w:r>
    </w:p>
    <w:p w14:paraId="61768F2B" w14:textId="77777777" w:rsidR="002706CF" w:rsidRPr="00F9107F" w:rsidRDefault="002706CF" w:rsidP="002706CF">
      <w:pPr>
        <w:tabs>
          <w:tab w:val="left" w:pos="567"/>
          <w:tab w:val="left" w:pos="2268"/>
          <w:tab w:val="left" w:pos="3544"/>
        </w:tabs>
        <w:jc w:val="both"/>
        <w:rPr>
          <w:sz w:val="18"/>
          <w:szCs w:val="18"/>
        </w:rPr>
      </w:pPr>
      <w:r w:rsidRPr="00F9107F">
        <w:rPr>
          <w:sz w:val="18"/>
          <w:szCs w:val="18"/>
        </w:rPr>
        <w:t>c) Suspensão do direito de licitar, num prazo de até 02 (dois) anos, dependendo da gravidade da falta.</w:t>
      </w:r>
    </w:p>
    <w:p w14:paraId="1C5F5BAF" w14:textId="77777777" w:rsidR="002706CF" w:rsidRPr="00F9107F" w:rsidRDefault="002706CF" w:rsidP="002706CF">
      <w:pPr>
        <w:tabs>
          <w:tab w:val="left" w:pos="567"/>
          <w:tab w:val="left" w:pos="2268"/>
          <w:tab w:val="left" w:pos="3544"/>
        </w:tabs>
        <w:jc w:val="both"/>
        <w:rPr>
          <w:sz w:val="18"/>
          <w:szCs w:val="18"/>
        </w:rPr>
      </w:pPr>
      <w:r w:rsidRPr="00F9107F">
        <w:rPr>
          <w:sz w:val="18"/>
          <w:szCs w:val="18"/>
        </w:rPr>
        <w:t>d) Declaração de inidoneidade para licitar e contratar nos casos de faltas graves.</w:t>
      </w:r>
    </w:p>
    <w:p w14:paraId="114D141B" w14:textId="77777777" w:rsidR="002706CF" w:rsidRPr="00F9107F" w:rsidRDefault="002706CF" w:rsidP="002706CF">
      <w:pPr>
        <w:tabs>
          <w:tab w:val="left" w:pos="567"/>
          <w:tab w:val="left" w:pos="2268"/>
          <w:tab w:val="left" w:pos="3544"/>
        </w:tabs>
        <w:jc w:val="both"/>
        <w:rPr>
          <w:sz w:val="18"/>
          <w:szCs w:val="18"/>
        </w:rPr>
      </w:pPr>
      <w:r w:rsidRPr="00F9107F">
        <w:rPr>
          <w:sz w:val="18"/>
          <w:szCs w:val="18"/>
        </w:rPr>
        <w:t>e) Na aplicação destas penalidades serão admitidos os recursos previstos em Lei</w:t>
      </w:r>
    </w:p>
    <w:p w14:paraId="550906E1" w14:textId="77777777" w:rsidR="002706CF" w:rsidRPr="00F9107F" w:rsidRDefault="002706CF" w:rsidP="002706CF">
      <w:pPr>
        <w:tabs>
          <w:tab w:val="left" w:pos="567"/>
          <w:tab w:val="left" w:pos="2268"/>
          <w:tab w:val="left" w:pos="3544"/>
        </w:tabs>
        <w:jc w:val="both"/>
        <w:rPr>
          <w:sz w:val="18"/>
          <w:szCs w:val="18"/>
        </w:rPr>
      </w:pPr>
      <w:r w:rsidRPr="00F9107F">
        <w:rPr>
          <w:sz w:val="18"/>
          <w:szCs w:val="18"/>
        </w:rPr>
        <w:t>f) As penalidades acima poderão ser aplicadas isolada ou cumulativamente, a critério do CONTRATANTE, admitida sua reiteração.</w:t>
      </w:r>
    </w:p>
    <w:p w14:paraId="5659D2FC" w14:textId="77777777" w:rsidR="002706CF" w:rsidRPr="00291DC6" w:rsidRDefault="002706CF" w:rsidP="002706CF">
      <w:pPr>
        <w:tabs>
          <w:tab w:val="left" w:pos="567"/>
          <w:tab w:val="left" w:pos="2268"/>
          <w:tab w:val="left" w:pos="3544"/>
        </w:tabs>
        <w:jc w:val="both"/>
        <w:rPr>
          <w:sz w:val="18"/>
          <w:szCs w:val="18"/>
        </w:rPr>
      </w:pPr>
    </w:p>
    <w:p w14:paraId="4EFFE0F1" w14:textId="77777777" w:rsidR="002706CF" w:rsidRPr="00291DC6" w:rsidRDefault="002706CF" w:rsidP="002706CF">
      <w:pPr>
        <w:pStyle w:val="Corpodetexto2"/>
        <w:tabs>
          <w:tab w:val="left" w:pos="567"/>
          <w:tab w:val="left" w:pos="3544"/>
        </w:tabs>
        <w:spacing w:after="0" w:line="240" w:lineRule="auto"/>
        <w:jc w:val="center"/>
        <w:rPr>
          <w:b/>
          <w:sz w:val="18"/>
          <w:szCs w:val="18"/>
        </w:rPr>
      </w:pPr>
      <w:r w:rsidRPr="00291DC6">
        <w:rPr>
          <w:b/>
          <w:sz w:val="18"/>
          <w:szCs w:val="18"/>
        </w:rPr>
        <w:t>DA RESCISÃO E SEUS EFEITOS</w:t>
      </w:r>
    </w:p>
    <w:p w14:paraId="49655DC2" w14:textId="2AAD4E96" w:rsidR="002706CF" w:rsidRPr="00291DC6" w:rsidRDefault="002706CF" w:rsidP="002706CF">
      <w:pPr>
        <w:tabs>
          <w:tab w:val="left" w:pos="567"/>
          <w:tab w:val="left" w:pos="2268"/>
          <w:tab w:val="left" w:pos="3544"/>
        </w:tabs>
        <w:jc w:val="both"/>
        <w:rPr>
          <w:sz w:val="18"/>
          <w:szCs w:val="18"/>
        </w:rPr>
      </w:pPr>
      <w:r w:rsidRPr="00291DC6">
        <w:rPr>
          <w:b/>
          <w:sz w:val="18"/>
          <w:szCs w:val="18"/>
        </w:rPr>
        <w:t>Cláusula S</w:t>
      </w:r>
      <w:r w:rsidR="009637A5">
        <w:rPr>
          <w:b/>
          <w:sz w:val="18"/>
          <w:szCs w:val="18"/>
        </w:rPr>
        <w:t>exta</w:t>
      </w:r>
      <w:r w:rsidRPr="00291DC6">
        <w:rPr>
          <w:b/>
          <w:sz w:val="18"/>
          <w:szCs w:val="18"/>
        </w:rPr>
        <w:t>:</w:t>
      </w:r>
    </w:p>
    <w:p w14:paraId="50CABE02" w14:textId="77777777" w:rsidR="002706CF" w:rsidRPr="00F9107F" w:rsidRDefault="002706CF" w:rsidP="002706CF">
      <w:pPr>
        <w:tabs>
          <w:tab w:val="left" w:pos="567"/>
          <w:tab w:val="left" w:pos="2268"/>
          <w:tab w:val="left" w:pos="3544"/>
        </w:tabs>
        <w:jc w:val="both"/>
        <w:rPr>
          <w:sz w:val="18"/>
          <w:szCs w:val="18"/>
        </w:rPr>
      </w:pPr>
      <w:r w:rsidRPr="00F9107F">
        <w:rPr>
          <w:sz w:val="18"/>
          <w:szCs w:val="18"/>
        </w:rPr>
        <w:t>O presente Contrato poderá ser rescindido:</w:t>
      </w:r>
    </w:p>
    <w:p w14:paraId="0CE82719" w14:textId="77777777" w:rsidR="002706CF" w:rsidRPr="00F9107F" w:rsidRDefault="002706CF" w:rsidP="002706CF">
      <w:pPr>
        <w:tabs>
          <w:tab w:val="left" w:pos="567"/>
          <w:tab w:val="left" w:pos="2268"/>
          <w:tab w:val="left" w:pos="3544"/>
        </w:tabs>
        <w:jc w:val="both"/>
        <w:rPr>
          <w:sz w:val="18"/>
          <w:szCs w:val="18"/>
        </w:rPr>
      </w:pPr>
      <w:r w:rsidRPr="00F9107F">
        <w:rPr>
          <w:sz w:val="18"/>
          <w:szCs w:val="18"/>
        </w:rPr>
        <w:t>a) Por ato unilateral da Administração nos casos do</w:t>
      </w:r>
      <w:r>
        <w:rPr>
          <w:sz w:val="18"/>
          <w:szCs w:val="18"/>
        </w:rPr>
        <w:t xml:space="preserve"> art.138, inciso I</w:t>
      </w:r>
      <w:r w:rsidRPr="00F9107F">
        <w:rPr>
          <w:sz w:val="18"/>
          <w:szCs w:val="18"/>
        </w:rPr>
        <w:t>.</w:t>
      </w:r>
    </w:p>
    <w:p w14:paraId="4130B1CA" w14:textId="77777777" w:rsidR="002706CF" w:rsidRPr="00F9107F" w:rsidRDefault="002706CF" w:rsidP="002706CF">
      <w:pPr>
        <w:tabs>
          <w:tab w:val="left" w:pos="567"/>
          <w:tab w:val="left" w:pos="2268"/>
          <w:tab w:val="left" w:pos="3544"/>
        </w:tabs>
        <w:jc w:val="both"/>
        <w:rPr>
          <w:sz w:val="18"/>
          <w:szCs w:val="18"/>
        </w:rPr>
      </w:pPr>
      <w:r w:rsidRPr="00F9107F">
        <w:rPr>
          <w:sz w:val="18"/>
          <w:szCs w:val="18"/>
        </w:rPr>
        <w:t>b) Amigavelmente, por acordo entre as partes, reduzindo a termo no processo de Licitação, desde que haja conveniência para a Administração</w:t>
      </w:r>
      <w:r>
        <w:rPr>
          <w:sz w:val="18"/>
          <w:szCs w:val="18"/>
        </w:rPr>
        <w:t>, conforme art.138, inciso II.</w:t>
      </w:r>
    </w:p>
    <w:p w14:paraId="799ED3DC" w14:textId="268FFEA0" w:rsidR="002706CF" w:rsidRDefault="002706CF" w:rsidP="002706CF">
      <w:pPr>
        <w:tabs>
          <w:tab w:val="left" w:pos="567"/>
          <w:tab w:val="left" w:pos="2268"/>
          <w:tab w:val="left" w:pos="3544"/>
        </w:tabs>
        <w:jc w:val="both"/>
        <w:rPr>
          <w:sz w:val="18"/>
          <w:szCs w:val="18"/>
        </w:rPr>
      </w:pPr>
      <w:r w:rsidRPr="00F9107F">
        <w:rPr>
          <w:sz w:val="18"/>
          <w:szCs w:val="18"/>
        </w:rPr>
        <w:t>c) Liquidação judicial ou extrajudicial, concordata ou falência da CONTRATADA</w:t>
      </w:r>
      <w:r>
        <w:rPr>
          <w:sz w:val="18"/>
          <w:szCs w:val="18"/>
        </w:rPr>
        <w:t>.</w:t>
      </w:r>
    </w:p>
    <w:p w14:paraId="5D328725" w14:textId="77777777" w:rsidR="002706CF" w:rsidRPr="00F9107F" w:rsidRDefault="002706CF" w:rsidP="002706CF">
      <w:pPr>
        <w:tabs>
          <w:tab w:val="left" w:pos="567"/>
          <w:tab w:val="left" w:pos="2268"/>
          <w:tab w:val="left" w:pos="3544"/>
        </w:tabs>
        <w:jc w:val="both"/>
        <w:rPr>
          <w:sz w:val="18"/>
          <w:szCs w:val="18"/>
        </w:rPr>
      </w:pPr>
      <w:r w:rsidRPr="00F9107F">
        <w:rPr>
          <w:sz w:val="18"/>
          <w:szCs w:val="18"/>
        </w:rPr>
        <w:t>c.1) A CONTRATADA indenizará o CONTRATANTE por todos os prejuízos, perdas e danos que a este vier a causar, em decorrência da rescisão deste Contrato por inadimplente de suas obrigações.</w:t>
      </w:r>
    </w:p>
    <w:p w14:paraId="767789C1" w14:textId="77777777" w:rsidR="002706CF" w:rsidRDefault="002706CF" w:rsidP="002706CF">
      <w:pPr>
        <w:pStyle w:val="Corpodetexto"/>
        <w:tabs>
          <w:tab w:val="left" w:pos="567"/>
          <w:tab w:val="left" w:pos="3544"/>
        </w:tabs>
        <w:rPr>
          <w:sz w:val="18"/>
          <w:szCs w:val="18"/>
        </w:rPr>
      </w:pPr>
      <w:r w:rsidRPr="00F9107F">
        <w:rPr>
          <w:sz w:val="18"/>
          <w:szCs w:val="18"/>
        </w:rPr>
        <w:t>c.2) Uma vez rescindido o presente Contrato, e desde que ressarcido de todos os prejuízos, o CONTRATANTE poderá efetuar à CONTRATADA o pagamento dos serviços prestados corretamente.</w:t>
      </w:r>
    </w:p>
    <w:p w14:paraId="0204AF6D" w14:textId="77777777" w:rsidR="00061E4B" w:rsidRPr="00291DC6" w:rsidRDefault="00061E4B" w:rsidP="00061E4B">
      <w:pPr>
        <w:pStyle w:val="Corpodetexto"/>
        <w:tabs>
          <w:tab w:val="left" w:pos="567"/>
          <w:tab w:val="left" w:pos="3544"/>
        </w:tabs>
        <w:spacing w:after="0"/>
        <w:rPr>
          <w:sz w:val="18"/>
          <w:szCs w:val="18"/>
        </w:rPr>
      </w:pPr>
    </w:p>
    <w:p w14:paraId="3A134D13" w14:textId="5C5883EB" w:rsidR="00847784" w:rsidRPr="00291DC6" w:rsidRDefault="00061E4B" w:rsidP="00AC3037">
      <w:pPr>
        <w:pStyle w:val="Ttulo2"/>
        <w:tabs>
          <w:tab w:val="left" w:pos="567"/>
          <w:tab w:val="left" w:pos="3544"/>
        </w:tabs>
        <w:spacing w:before="0"/>
        <w:rPr>
          <w:rFonts w:ascii="Times New Roman" w:hAnsi="Times New Roman"/>
          <w:sz w:val="18"/>
          <w:szCs w:val="18"/>
        </w:rPr>
      </w:pPr>
      <w:r w:rsidRPr="00291DC6">
        <w:rPr>
          <w:rFonts w:ascii="Times New Roman" w:hAnsi="Times New Roman"/>
          <w:sz w:val="18"/>
          <w:szCs w:val="18"/>
        </w:rPr>
        <w:t>DA DOTAÇÃO ORÇAMENTÁRIA</w:t>
      </w:r>
    </w:p>
    <w:p w14:paraId="5F793A96" w14:textId="7248416C" w:rsidR="00061E4B" w:rsidRPr="00291DC6" w:rsidRDefault="00061E4B" w:rsidP="00061E4B">
      <w:pPr>
        <w:tabs>
          <w:tab w:val="left" w:pos="567"/>
          <w:tab w:val="left" w:pos="2268"/>
          <w:tab w:val="left" w:pos="3544"/>
        </w:tabs>
        <w:jc w:val="both"/>
        <w:rPr>
          <w:sz w:val="18"/>
          <w:szCs w:val="18"/>
        </w:rPr>
      </w:pPr>
      <w:r w:rsidRPr="00291DC6">
        <w:rPr>
          <w:b/>
          <w:sz w:val="18"/>
          <w:szCs w:val="18"/>
        </w:rPr>
        <w:t xml:space="preserve">Cláusula </w:t>
      </w:r>
      <w:r w:rsidR="009637A5">
        <w:rPr>
          <w:b/>
          <w:sz w:val="18"/>
          <w:szCs w:val="18"/>
        </w:rPr>
        <w:t>Sétima</w:t>
      </w:r>
      <w:r w:rsidRPr="00291DC6">
        <w:rPr>
          <w:b/>
          <w:sz w:val="18"/>
          <w:szCs w:val="18"/>
        </w:rPr>
        <w:t>:</w:t>
      </w:r>
    </w:p>
    <w:p w14:paraId="48C9632D" w14:textId="77777777" w:rsidR="00061E4B" w:rsidRPr="00291DC6" w:rsidRDefault="00061E4B" w:rsidP="00061E4B">
      <w:pPr>
        <w:pStyle w:val="Corpodetexto"/>
        <w:tabs>
          <w:tab w:val="left" w:pos="567"/>
          <w:tab w:val="left" w:pos="3544"/>
        </w:tabs>
        <w:spacing w:after="0"/>
        <w:rPr>
          <w:sz w:val="18"/>
          <w:szCs w:val="18"/>
        </w:rPr>
      </w:pPr>
      <w:r w:rsidRPr="00291DC6">
        <w:rPr>
          <w:sz w:val="18"/>
          <w:szCs w:val="18"/>
        </w:rPr>
        <w:t>As despesas decorrentes deste Contrato correm por conta da seguinte dotação orçamentária:</w:t>
      </w:r>
    </w:p>
    <w:p w14:paraId="755A3E7A" w14:textId="77777777" w:rsidR="008C5EED" w:rsidRPr="003A0080" w:rsidRDefault="008C5EED" w:rsidP="008C5EED">
      <w:pPr>
        <w:tabs>
          <w:tab w:val="left" w:pos="2127"/>
        </w:tabs>
        <w:jc w:val="both"/>
        <w:rPr>
          <w:sz w:val="20"/>
          <w:szCs w:val="20"/>
        </w:rPr>
      </w:pPr>
      <w:r w:rsidRPr="003A0080">
        <w:rPr>
          <w:sz w:val="20"/>
          <w:szCs w:val="20"/>
        </w:rPr>
        <w:t>03.01</w:t>
      </w:r>
      <w:r w:rsidRPr="003A0080">
        <w:rPr>
          <w:sz w:val="20"/>
          <w:szCs w:val="20"/>
        </w:rPr>
        <w:tab/>
        <w:t>SECRETARIA MUNICIPAL DE ADMINISTRAÇÃO</w:t>
      </w:r>
    </w:p>
    <w:p w14:paraId="221BBB31" w14:textId="70228EC9" w:rsidR="008C5EED" w:rsidRPr="003A0080" w:rsidRDefault="008C5EED" w:rsidP="008C5EED">
      <w:pPr>
        <w:tabs>
          <w:tab w:val="left" w:pos="2127"/>
        </w:tabs>
        <w:jc w:val="both"/>
        <w:rPr>
          <w:sz w:val="20"/>
          <w:szCs w:val="20"/>
        </w:rPr>
      </w:pPr>
      <w:r w:rsidRPr="003A0080">
        <w:rPr>
          <w:sz w:val="20"/>
          <w:szCs w:val="20"/>
        </w:rPr>
        <w:t>04.122.</w:t>
      </w:r>
      <w:r w:rsidR="00CA11C5">
        <w:rPr>
          <w:sz w:val="20"/>
          <w:szCs w:val="20"/>
        </w:rPr>
        <w:t>0310.2010</w:t>
      </w:r>
      <w:r w:rsidRPr="003A0080">
        <w:rPr>
          <w:sz w:val="20"/>
          <w:szCs w:val="20"/>
        </w:rPr>
        <w:tab/>
      </w:r>
      <w:r w:rsidR="00CA11C5">
        <w:rPr>
          <w:sz w:val="20"/>
          <w:szCs w:val="20"/>
        </w:rPr>
        <w:t>GESTÃO DAS ATIVIDADES DA SEC DA ADM</w:t>
      </w:r>
    </w:p>
    <w:p w14:paraId="1CE91DCC" w14:textId="084F7068" w:rsidR="008C5EED" w:rsidRDefault="008C5EED" w:rsidP="008C5EED">
      <w:pPr>
        <w:pStyle w:val="Textbody"/>
        <w:tabs>
          <w:tab w:val="clear" w:pos="2835"/>
          <w:tab w:val="left" w:pos="2127"/>
        </w:tabs>
        <w:spacing w:before="0"/>
        <w:rPr>
          <w:rFonts w:ascii="Times New Roman" w:hAnsi="Times New Roman"/>
          <w:sz w:val="20"/>
        </w:rPr>
      </w:pPr>
      <w:r w:rsidRPr="003A0080">
        <w:rPr>
          <w:rFonts w:ascii="Times New Roman" w:hAnsi="Times New Roman"/>
          <w:sz w:val="20"/>
        </w:rPr>
        <w:t>3.3.90.39</w:t>
      </w:r>
      <w:r w:rsidR="00CA11C5">
        <w:rPr>
          <w:rFonts w:ascii="Times New Roman" w:hAnsi="Times New Roman"/>
          <w:sz w:val="20"/>
        </w:rPr>
        <w:t>.</w:t>
      </w:r>
      <w:r w:rsidRPr="003A0080">
        <w:rPr>
          <w:rFonts w:ascii="Times New Roman" w:hAnsi="Times New Roman"/>
          <w:sz w:val="20"/>
        </w:rPr>
        <w:t>00</w:t>
      </w:r>
      <w:r w:rsidR="00CA11C5">
        <w:rPr>
          <w:rFonts w:ascii="Times New Roman" w:hAnsi="Times New Roman"/>
          <w:sz w:val="20"/>
        </w:rPr>
        <w:t>.</w:t>
      </w:r>
      <w:r w:rsidRPr="003A0080">
        <w:rPr>
          <w:rFonts w:ascii="Times New Roman" w:hAnsi="Times New Roman"/>
          <w:sz w:val="20"/>
        </w:rPr>
        <w:t>00</w:t>
      </w:r>
      <w:r w:rsidR="00CA11C5">
        <w:rPr>
          <w:rFonts w:ascii="Times New Roman" w:hAnsi="Times New Roman"/>
          <w:sz w:val="20"/>
        </w:rPr>
        <w:t>.</w:t>
      </w:r>
      <w:r w:rsidRPr="003A0080">
        <w:rPr>
          <w:rFonts w:ascii="Times New Roman" w:hAnsi="Times New Roman"/>
          <w:sz w:val="20"/>
        </w:rPr>
        <w:t>00</w:t>
      </w:r>
      <w:r w:rsidR="00CA11C5">
        <w:rPr>
          <w:rFonts w:ascii="Times New Roman" w:hAnsi="Times New Roman"/>
          <w:sz w:val="20"/>
        </w:rPr>
        <w:t>.</w:t>
      </w:r>
      <w:r w:rsidRPr="003A0080">
        <w:rPr>
          <w:rFonts w:ascii="Times New Roman" w:hAnsi="Times New Roman"/>
          <w:sz w:val="20"/>
        </w:rPr>
        <w:t>0</w:t>
      </w:r>
      <w:r w:rsidR="00CA11C5">
        <w:rPr>
          <w:rFonts w:ascii="Times New Roman" w:hAnsi="Times New Roman"/>
          <w:sz w:val="20"/>
        </w:rPr>
        <w:t>0</w:t>
      </w:r>
      <w:r w:rsidRPr="003A0080">
        <w:rPr>
          <w:rFonts w:ascii="Times New Roman" w:hAnsi="Times New Roman"/>
          <w:sz w:val="20"/>
        </w:rPr>
        <w:tab/>
        <w:t>Outros Serviços de Terceiros Pessoa Jurídica (1 - Livre) 1360</w:t>
      </w:r>
    </w:p>
    <w:p w14:paraId="0CF29388" w14:textId="77777777" w:rsidR="003C70FF" w:rsidRPr="003A0080" w:rsidRDefault="003C70FF" w:rsidP="008C5EED">
      <w:pPr>
        <w:pStyle w:val="Textbody"/>
        <w:tabs>
          <w:tab w:val="clear" w:pos="2835"/>
          <w:tab w:val="left" w:pos="2127"/>
        </w:tabs>
        <w:spacing w:before="0"/>
        <w:rPr>
          <w:rFonts w:ascii="Times New Roman" w:hAnsi="Times New Roman"/>
          <w:sz w:val="20"/>
        </w:rPr>
      </w:pPr>
    </w:p>
    <w:p w14:paraId="5827EF27" w14:textId="2ECC0680" w:rsidR="00061E4B" w:rsidRPr="00291DC6" w:rsidRDefault="00061E4B" w:rsidP="00061E4B">
      <w:pPr>
        <w:tabs>
          <w:tab w:val="left" w:pos="567"/>
          <w:tab w:val="left" w:pos="2268"/>
          <w:tab w:val="left" w:pos="3544"/>
        </w:tabs>
        <w:jc w:val="center"/>
        <w:rPr>
          <w:b/>
          <w:sz w:val="18"/>
          <w:szCs w:val="18"/>
        </w:rPr>
      </w:pPr>
      <w:r w:rsidRPr="00291DC6">
        <w:rPr>
          <w:b/>
          <w:sz w:val="18"/>
          <w:szCs w:val="18"/>
        </w:rPr>
        <w:t>DA INEXECUÇÃO DO CONTRATO</w:t>
      </w:r>
    </w:p>
    <w:p w14:paraId="0F0E884F" w14:textId="7EC2FFFA" w:rsidR="00061E4B" w:rsidRPr="00291DC6" w:rsidRDefault="00061E4B" w:rsidP="00061E4B">
      <w:pPr>
        <w:tabs>
          <w:tab w:val="left" w:pos="567"/>
          <w:tab w:val="left" w:pos="2268"/>
          <w:tab w:val="left" w:pos="3544"/>
        </w:tabs>
        <w:jc w:val="both"/>
        <w:rPr>
          <w:sz w:val="18"/>
          <w:szCs w:val="18"/>
        </w:rPr>
      </w:pPr>
      <w:r w:rsidRPr="00291DC6">
        <w:rPr>
          <w:b/>
          <w:sz w:val="18"/>
          <w:szCs w:val="18"/>
        </w:rPr>
        <w:t xml:space="preserve">Cláusula </w:t>
      </w:r>
      <w:r w:rsidR="009637A5">
        <w:rPr>
          <w:b/>
          <w:sz w:val="18"/>
          <w:szCs w:val="18"/>
        </w:rPr>
        <w:t>Oitava</w:t>
      </w:r>
      <w:r w:rsidRPr="00291DC6">
        <w:rPr>
          <w:b/>
          <w:sz w:val="18"/>
          <w:szCs w:val="18"/>
        </w:rPr>
        <w:t>:</w:t>
      </w:r>
    </w:p>
    <w:p w14:paraId="3B8FE9B5" w14:textId="5C984B07" w:rsidR="00061E4B" w:rsidRPr="00291DC6" w:rsidRDefault="00306570" w:rsidP="00061E4B">
      <w:pPr>
        <w:tabs>
          <w:tab w:val="left" w:pos="567"/>
          <w:tab w:val="left" w:pos="2268"/>
          <w:tab w:val="left" w:pos="3544"/>
        </w:tabs>
        <w:jc w:val="both"/>
        <w:rPr>
          <w:sz w:val="18"/>
          <w:szCs w:val="18"/>
        </w:rPr>
      </w:pPr>
      <w:r w:rsidRPr="00291DC6">
        <w:rPr>
          <w:sz w:val="18"/>
          <w:szCs w:val="18"/>
        </w:rPr>
        <w:t>A CONTRATADA reconhece os direitos da Administração, em caso de rescisão Administrativa, previstos no Art. 7</w:t>
      </w:r>
      <w:r>
        <w:rPr>
          <w:sz w:val="18"/>
          <w:szCs w:val="18"/>
        </w:rPr>
        <w:t xml:space="preserve">5 </w:t>
      </w:r>
      <w:r w:rsidRPr="00291DC6">
        <w:rPr>
          <w:sz w:val="18"/>
          <w:szCs w:val="18"/>
        </w:rPr>
        <w:t xml:space="preserve">da Lei Federal nº </w:t>
      </w:r>
      <w:r>
        <w:rPr>
          <w:sz w:val="18"/>
          <w:szCs w:val="18"/>
        </w:rPr>
        <w:t>14.133</w:t>
      </w:r>
      <w:r w:rsidRPr="00291DC6">
        <w:rPr>
          <w:sz w:val="18"/>
          <w:szCs w:val="18"/>
        </w:rPr>
        <w:t xml:space="preserve">, de </w:t>
      </w:r>
      <w:r>
        <w:rPr>
          <w:sz w:val="18"/>
          <w:szCs w:val="18"/>
        </w:rPr>
        <w:t>1°</w:t>
      </w:r>
      <w:r w:rsidRPr="00291DC6">
        <w:rPr>
          <w:sz w:val="18"/>
          <w:szCs w:val="18"/>
        </w:rPr>
        <w:t xml:space="preserve"> de </w:t>
      </w:r>
      <w:r>
        <w:rPr>
          <w:sz w:val="18"/>
          <w:szCs w:val="18"/>
        </w:rPr>
        <w:t>abril</w:t>
      </w:r>
      <w:r w:rsidRPr="00291DC6">
        <w:rPr>
          <w:sz w:val="18"/>
          <w:szCs w:val="18"/>
        </w:rPr>
        <w:t xml:space="preserve"> de </w:t>
      </w:r>
      <w:r>
        <w:rPr>
          <w:sz w:val="18"/>
          <w:szCs w:val="18"/>
        </w:rPr>
        <w:t>2021</w:t>
      </w:r>
      <w:r w:rsidR="00061E4B" w:rsidRPr="00291DC6">
        <w:rPr>
          <w:sz w:val="18"/>
          <w:szCs w:val="18"/>
        </w:rPr>
        <w:t>.</w:t>
      </w:r>
    </w:p>
    <w:p w14:paraId="7617A07C" w14:textId="77777777" w:rsidR="00FC4175" w:rsidRPr="00291DC6" w:rsidRDefault="00FC4175" w:rsidP="00061E4B">
      <w:pPr>
        <w:tabs>
          <w:tab w:val="left" w:pos="567"/>
          <w:tab w:val="left" w:pos="2268"/>
          <w:tab w:val="left" w:pos="3544"/>
        </w:tabs>
        <w:jc w:val="both"/>
        <w:rPr>
          <w:sz w:val="18"/>
          <w:szCs w:val="18"/>
        </w:rPr>
      </w:pPr>
    </w:p>
    <w:p w14:paraId="7201759D" w14:textId="64223690" w:rsidR="00847784" w:rsidRPr="00291DC6" w:rsidRDefault="00061E4B" w:rsidP="00061E4B">
      <w:pPr>
        <w:tabs>
          <w:tab w:val="left" w:pos="567"/>
          <w:tab w:val="left" w:pos="2268"/>
          <w:tab w:val="left" w:pos="3544"/>
        </w:tabs>
        <w:jc w:val="center"/>
        <w:rPr>
          <w:b/>
          <w:sz w:val="18"/>
          <w:szCs w:val="18"/>
        </w:rPr>
      </w:pPr>
      <w:r w:rsidRPr="00291DC6">
        <w:rPr>
          <w:b/>
          <w:sz w:val="18"/>
          <w:szCs w:val="18"/>
        </w:rPr>
        <w:t>DA FISCALIZAÇÃO</w:t>
      </w:r>
    </w:p>
    <w:p w14:paraId="3797B791" w14:textId="2DB34310" w:rsidR="00061E4B" w:rsidRPr="00291DC6" w:rsidRDefault="00061E4B" w:rsidP="00061E4B">
      <w:pPr>
        <w:tabs>
          <w:tab w:val="left" w:pos="567"/>
          <w:tab w:val="left" w:pos="2268"/>
          <w:tab w:val="left" w:pos="3544"/>
        </w:tabs>
        <w:jc w:val="both"/>
        <w:rPr>
          <w:sz w:val="18"/>
          <w:szCs w:val="18"/>
        </w:rPr>
      </w:pPr>
      <w:r w:rsidRPr="00291DC6">
        <w:rPr>
          <w:b/>
          <w:sz w:val="18"/>
          <w:szCs w:val="18"/>
        </w:rPr>
        <w:t xml:space="preserve">Cláusula </w:t>
      </w:r>
      <w:r w:rsidR="009637A5">
        <w:rPr>
          <w:b/>
          <w:sz w:val="18"/>
          <w:szCs w:val="18"/>
        </w:rPr>
        <w:t>Nona:</w:t>
      </w:r>
    </w:p>
    <w:p w14:paraId="526A0FBD" w14:textId="5849A94D" w:rsidR="00061E4B" w:rsidRPr="00291DC6" w:rsidRDefault="00061E4B" w:rsidP="00061E4B">
      <w:pPr>
        <w:autoSpaceDE w:val="0"/>
        <w:autoSpaceDN w:val="0"/>
        <w:adjustRightInd w:val="0"/>
        <w:jc w:val="both"/>
        <w:rPr>
          <w:sz w:val="18"/>
          <w:szCs w:val="18"/>
        </w:rPr>
      </w:pPr>
      <w:r w:rsidRPr="00291DC6">
        <w:rPr>
          <w:b/>
          <w:sz w:val="18"/>
          <w:szCs w:val="18"/>
        </w:rPr>
        <w:t>a)</w:t>
      </w:r>
      <w:r w:rsidRPr="00291DC6">
        <w:rPr>
          <w:sz w:val="18"/>
          <w:szCs w:val="18"/>
        </w:rPr>
        <w:t xml:space="preserve"> A fiscalização da execução do presente Contrato será acompanhada e fiscalizada pel</w:t>
      </w:r>
      <w:r w:rsidR="007E5457" w:rsidRPr="00291DC6">
        <w:rPr>
          <w:sz w:val="18"/>
          <w:szCs w:val="18"/>
        </w:rPr>
        <w:t>a</w:t>
      </w:r>
      <w:r w:rsidR="009637A5">
        <w:rPr>
          <w:sz w:val="18"/>
          <w:szCs w:val="18"/>
        </w:rPr>
        <w:t xml:space="preserve"> Secretaria de Administração Senhora Joana Inês Zanovello</w:t>
      </w:r>
      <w:r w:rsidRPr="00291DC6">
        <w:rPr>
          <w:bCs/>
          <w:sz w:val="18"/>
          <w:szCs w:val="18"/>
        </w:rPr>
        <w:t>,</w:t>
      </w:r>
      <w:r w:rsidRPr="00291DC6">
        <w:rPr>
          <w:b/>
          <w:bCs/>
          <w:sz w:val="18"/>
          <w:szCs w:val="18"/>
        </w:rPr>
        <w:t xml:space="preserve"> </w:t>
      </w:r>
      <w:r w:rsidRPr="00291DC6">
        <w:rPr>
          <w:sz w:val="18"/>
          <w:szCs w:val="18"/>
        </w:rPr>
        <w:t>procedendo ao registro das ocorrências, adotando as providências necessárias ao seu fiel cumprimento;</w:t>
      </w:r>
    </w:p>
    <w:p w14:paraId="49EAAC3D" w14:textId="0DB4C40F" w:rsidR="00061E4B" w:rsidRPr="00291DC6" w:rsidRDefault="00061E4B" w:rsidP="00061E4B">
      <w:pPr>
        <w:autoSpaceDE w:val="0"/>
        <w:autoSpaceDN w:val="0"/>
        <w:adjustRightInd w:val="0"/>
        <w:jc w:val="both"/>
        <w:rPr>
          <w:sz w:val="18"/>
          <w:szCs w:val="18"/>
        </w:rPr>
      </w:pPr>
      <w:r w:rsidRPr="00291DC6">
        <w:rPr>
          <w:b/>
          <w:sz w:val="18"/>
          <w:szCs w:val="18"/>
        </w:rPr>
        <w:t xml:space="preserve">b) </w:t>
      </w:r>
      <w:r w:rsidR="007D25ED" w:rsidRPr="00291DC6">
        <w:rPr>
          <w:sz w:val="18"/>
          <w:szCs w:val="18"/>
        </w:rPr>
        <w:t>A</w:t>
      </w:r>
      <w:r w:rsidRPr="00291DC6">
        <w:rPr>
          <w:sz w:val="18"/>
          <w:szCs w:val="18"/>
        </w:rPr>
        <w:t xml:space="preserve"> fiscalização será exercida no interesse da Administração e não exclui e nem reduz a responsabilidade da CONTRATADA, inclusive perante terceiros, por quaisquer irregularidades, e, na sua ocorrência, não implica cor</w:t>
      </w:r>
      <w:r w:rsidR="007D25ED" w:rsidRPr="00291DC6">
        <w:rPr>
          <w:sz w:val="18"/>
          <w:szCs w:val="18"/>
        </w:rPr>
        <w:t>r</w:t>
      </w:r>
      <w:r w:rsidRPr="00291DC6">
        <w:rPr>
          <w:sz w:val="18"/>
          <w:szCs w:val="18"/>
        </w:rPr>
        <w:t>esponsabilidade do Poder Público ou de seus agentes e prepostos;</w:t>
      </w:r>
    </w:p>
    <w:p w14:paraId="520F99C9" w14:textId="1B237EA2" w:rsidR="00061E4B" w:rsidRPr="009637A5" w:rsidRDefault="00061E4B" w:rsidP="009637A5">
      <w:pPr>
        <w:autoSpaceDE w:val="0"/>
        <w:autoSpaceDN w:val="0"/>
        <w:adjustRightInd w:val="0"/>
        <w:jc w:val="both"/>
        <w:rPr>
          <w:sz w:val="18"/>
          <w:szCs w:val="18"/>
        </w:rPr>
      </w:pPr>
      <w:r w:rsidRPr="00291DC6">
        <w:rPr>
          <w:b/>
          <w:sz w:val="18"/>
          <w:szCs w:val="18"/>
        </w:rPr>
        <w:t>c)</w:t>
      </w:r>
      <w:r w:rsidRPr="00291DC6">
        <w:rPr>
          <w:sz w:val="18"/>
          <w:szCs w:val="18"/>
        </w:rPr>
        <w:t xml:space="preserve"> quaisquer exigências da Fiscalização inerentes ao objeto deste instrumento deverão ser prontamente atendidas pela CONTRATADA, sem qualquer ônus para a Administração.</w:t>
      </w:r>
    </w:p>
    <w:p w14:paraId="4125095C" w14:textId="77777777" w:rsidR="00847784" w:rsidRPr="00291DC6" w:rsidRDefault="00847784" w:rsidP="00847784">
      <w:pPr>
        <w:rPr>
          <w:sz w:val="18"/>
          <w:szCs w:val="18"/>
        </w:rPr>
      </w:pPr>
    </w:p>
    <w:p w14:paraId="1E33328E" w14:textId="0F9418E5" w:rsidR="00847784" w:rsidRPr="00291DC6" w:rsidRDefault="00061E4B" w:rsidP="00FC4175">
      <w:pPr>
        <w:pStyle w:val="Ttulo2"/>
        <w:tabs>
          <w:tab w:val="left" w:pos="567"/>
          <w:tab w:val="left" w:pos="3544"/>
        </w:tabs>
        <w:spacing w:before="0"/>
        <w:rPr>
          <w:rFonts w:ascii="Times New Roman" w:hAnsi="Times New Roman"/>
          <w:sz w:val="18"/>
          <w:szCs w:val="18"/>
        </w:rPr>
      </w:pPr>
      <w:r w:rsidRPr="00291DC6">
        <w:rPr>
          <w:rFonts w:ascii="Times New Roman" w:hAnsi="Times New Roman"/>
          <w:sz w:val="18"/>
          <w:szCs w:val="18"/>
        </w:rPr>
        <w:t>DO FORO</w:t>
      </w:r>
    </w:p>
    <w:p w14:paraId="75DC0AED" w14:textId="064834F0" w:rsidR="00061E4B" w:rsidRPr="00291DC6" w:rsidRDefault="00061E4B" w:rsidP="00061E4B">
      <w:pPr>
        <w:rPr>
          <w:sz w:val="18"/>
          <w:szCs w:val="18"/>
        </w:rPr>
      </w:pPr>
      <w:r w:rsidRPr="00291DC6">
        <w:rPr>
          <w:b/>
          <w:sz w:val="18"/>
          <w:szCs w:val="18"/>
        </w:rPr>
        <w:t>Cláusula Décima:</w:t>
      </w:r>
    </w:p>
    <w:p w14:paraId="69D097D5" w14:textId="76CE8D7B" w:rsidR="00061E4B" w:rsidRPr="00291DC6" w:rsidRDefault="00061E4B" w:rsidP="00AE0E06">
      <w:pPr>
        <w:pStyle w:val="Recuodecorpodetexto"/>
        <w:spacing w:after="0"/>
        <w:ind w:left="0"/>
        <w:jc w:val="both"/>
        <w:rPr>
          <w:sz w:val="18"/>
          <w:szCs w:val="18"/>
        </w:rPr>
      </w:pPr>
      <w:r w:rsidRPr="00291DC6">
        <w:rPr>
          <w:sz w:val="18"/>
          <w:szCs w:val="18"/>
        </w:rPr>
        <w:t>O Foro competente para dirimir eventual controvérsia oriunda do presente instrumento contratual é o da Comarca de Veranópolis/RS, com exclusão de qualquer outro, por mais privilegiado que seja.</w:t>
      </w:r>
      <w:r w:rsidR="00AE0E06">
        <w:rPr>
          <w:sz w:val="18"/>
          <w:szCs w:val="18"/>
        </w:rPr>
        <w:t xml:space="preserve"> </w:t>
      </w:r>
      <w:r w:rsidRPr="00291DC6">
        <w:rPr>
          <w:sz w:val="18"/>
          <w:szCs w:val="18"/>
        </w:rPr>
        <w:t>Estando assim certos e ajustados, firmam o presente instrumento particular exarado em duas vias de igual teor e forma, composto por 0</w:t>
      </w:r>
      <w:r w:rsidR="00CA11C5">
        <w:rPr>
          <w:sz w:val="18"/>
          <w:szCs w:val="18"/>
        </w:rPr>
        <w:t>4</w:t>
      </w:r>
      <w:r w:rsidRPr="00291DC6">
        <w:rPr>
          <w:sz w:val="18"/>
          <w:szCs w:val="18"/>
        </w:rPr>
        <w:t xml:space="preserve"> (</w:t>
      </w:r>
      <w:r w:rsidR="00CA11C5">
        <w:rPr>
          <w:sz w:val="18"/>
          <w:szCs w:val="18"/>
        </w:rPr>
        <w:t>quatro</w:t>
      </w:r>
      <w:r w:rsidRPr="00291DC6">
        <w:rPr>
          <w:sz w:val="18"/>
          <w:szCs w:val="18"/>
        </w:rPr>
        <w:t>) laudas, assinados pelas partes contratantes e pelas testemunhas abaixo nominadas, com o visto da Procuradoria Jurídica do Município, para que seja bom, firme, valioso e surta seus efeitos legais.</w:t>
      </w:r>
    </w:p>
    <w:p w14:paraId="025DAD8F" w14:textId="77777777" w:rsidR="00061E4B" w:rsidRPr="00291DC6" w:rsidRDefault="00061E4B" w:rsidP="00061E4B">
      <w:pPr>
        <w:tabs>
          <w:tab w:val="left" w:pos="1843"/>
        </w:tabs>
        <w:jc w:val="right"/>
        <w:rPr>
          <w:sz w:val="18"/>
          <w:szCs w:val="18"/>
        </w:rPr>
      </w:pPr>
    </w:p>
    <w:p w14:paraId="5ED7FEFE" w14:textId="2AB641A8" w:rsidR="00061E4B" w:rsidRPr="00291DC6" w:rsidRDefault="00061E4B" w:rsidP="00061E4B">
      <w:pPr>
        <w:tabs>
          <w:tab w:val="left" w:pos="1843"/>
        </w:tabs>
        <w:jc w:val="right"/>
        <w:rPr>
          <w:sz w:val="18"/>
          <w:szCs w:val="18"/>
        </w:rPr>
      </w:pPr>
      <w:r w:rsidRPr="00291DC6">
        <w:rPr>
          <w:sz w:val="18"/>
          <w:szCs w:val="18"/>
        </w:rPr>
        <w:t xml:space="preserve">Cotiporã (RS), </w:t>
      </w:r>
      <w:r w:rsidR="00CA11C5">
        <w:rPr>
          <w:sz w:val="18"/>
          <w:szCs w:val="18"/>
        </w:rPr>
        <w:t>29</w:t>
      </w:r>
      <w:r w:rsidR="00306570">
        <w:rPr>
          <w:sz w:val="18"/>
          <w:szCs w:val="18"/>
        </w:rPr>
        <w:t xml:space="preserve"> de junho</w:t>
      </w:r>
      <w:r w:rsidRPr="00291DC6">
        <w:rPr>
          <w:sz w:val="18"/>
          <w:szCs w:val="18"/>
        </w:rPr>
        <w:t xml:space="preserve"> de 202</w:t>
      </w:r>
      <w:r w:rsidR="00306570">
        <w:rPr>
          <w:sz w:val="18"/>
          <w:szCs w:val="18"/>
        </w:rPr>
        <w:t>3</w:t>
      </w:r>
    </w:p>
    <w:p w14:paraId="1F5E5163" w14:textId="77777777" w:rsidR="00061E4B" w:rsidRPr="00291DC6" w:rsidRDefault="00061E4B" w:rsidP="00061E4B">
      <w:pPr>
        <w:tabs>
          <w:tab w:val="left" w:pos="1843"/>
        </w:tabs>
        <w:jc w:val="both"/>
        <w:rPr>
          <w:sz w:val="18"/>
          <w:szCs w:val="18"/>
        </w:rPr>
      </w:pPr>
    </w:p>
    <w:p w14:paraId="6B4263D3" w14:textId="77777777" w:rsidR="00CA11C5" w:rsidRPr="00291DC6" w:rsidRDefault="00CA11C5" w:rsidP="00061E4B">
      <w:pPr>
        <w:tabs>
          <w:tab w:val="left" w:pos="1843"/>
        </w:tabs>
        <w:jc w:val="both"/>
        <w:rPr>
          <w:sz w:val="18"/>
          <w:szCs w:val="18"/>
        </w:rPr>
      </w:pPr>
    </w:p>
    <w:p w14:paraId="3C82DC65" w14:textId="77777777" w:rsidR="00061E4B" w:rsidRDefault="00061E4B" w:rsidP="00061E4B">
      <w:pPr>
        <w:tabs>
          <w:tab w:val="left" w:pos="1843"/>
        </w:tabs>
        <w:jc w:val="both"/>
        <w:rPr>
          <w:sz w:val="18"/>
          <w:szCs w:val="18"/>
        </w:rPr>
      </w:pPr>
    </w:p>
    <w:p w14:paraId="386ED610" w14:textId="77777777" w:rsidR="00CA11C5" w:rsidRDefault="00CA11C5" w:rsidP="00061E4B">
      <w:pPr>
        <w:tabs>
          <w:tab w:val="left" w:pos="1843"/>
        </w:tabs>
        <w:jc w:val="both"/>
        <w:rPr>
          <w:sz w:val="18"/>
          <w:szCs w:val="18"/>
        </w:rPr>
      </w:pPr>
    </w:p>
    <w:p w14:paraId="7F83C78B" w14:textId="77777777" w:rsidR="00CA11C5" w:rsidRPr="00291DC6" w:rsidRDefault="00CA11C5" w:rsidP="00061E4B">
      <w:pPr>
        <w:tabs>
          <w:tab w:val="left" w:pos="1843"/>
        </w:tabs>
        <w:jc w:val="both"/>
        <w:rPr>
          <w:sz w:val="18"/>
          <w:szCs w:val="18"/>
        </w:rPr>
      </w:pPr>
    </w:p>
    <w:p w14:paraId="57E6AC7B" w14:textId="4586A82E" w:rsidR="003C70FF" w:rsidRPr="00166CD4" w:rsidRDefault="00CA11C5" w:rsidP="003C70FF">
      <w:pPr>
        <w:pStyle w:val="Corpodetexto2"/>
        <w:spacing w:after="0" w:line="240" w:lineRule="auto"/>
        <w:ind w:left="2124" w:firstLine="708"/>
        <w:rPr>
          <w:b/>
          <w:sz w:val="16"/>
          <w:szCs w:val="16"/>
        </w:rPr>
      </w:pPr>
      <w:r>
        <w:rPr>
          <w:b/>
          <w:sz w:val="16"/>
          <w:szCs w:val="16"/>
        </w:rPr>
        <w:t xml:space="preserve"> </w:t>
      </w:r>
    </w:p>
    <w:p w14:paraId="4773C067" w14:textId="344A6F83" w:rsidR="003C70FF" w:rsidRPr="002B36EA" w:rsidRDefault="003C70FF" w:rsidP="003C70FF">
      <w:pPr>
        <w:tabs>
          <w:tab w:val="left" w:pos="4395"/>
        </w:tabs>
        <w:rPr>
          <w:sz w:val="20"/>
          <w:szCs w:val="20"/>
        </w:rPr>
      </w:pPr>
      <w:r w:rsidRPr="002B36EA">
        <w:rPr>
          <w:sz w:val="20"/>
          <w:szCs w:val="20"/>
        </w:rPr>
        <w:t>CONTRATANTE – Município de Cotiporã</w:t>
      </w:r>
      <w:r w:rsidRPr="002B36EA">
        <w:rPr>
          <w:sz w:val="20"/>
          <w:szCs w:val="20"/>
        </w:rPr>
        <w:tab/>
      </w:r>
      <w:r w:rsidR="00CA11C5">
        <w:rPr>
          <w:sz w:val="20"/>
          <w:szCs w:val="20"/>
        </w:rPr>
        <w:t xml:space="preserve">                          </w:t>
      </w:r>
      <w:r w:rsidRPr="002B36EA">
        <w:rPr>
          <w:sz w:val="20"/>
          <w:szCs w:val="20"/>
        </w:rPr>
        <w:t>CONTRATADA</w:t>
      </w:r>
      <w:r w:rsidRPr="002B36EA">
        <w:rPr>
          <w:b/>
          <w:sz w:val="20"/>
          <w:szCs w:val="20"/>
        </w:rPr>
        <w:t xml:space="preserve"> – </w:t>
      </w:r>
      <w:r w:rsidRPr="002B36EA">
        <w:rPr>
          <w:sz w:val="20"/>
          <w:szCs w:val="20"/>
        </w:rPr>
        <w:t>Telefônica Brasil S. A.</w:t>
      </w:r>
    </w:p>
    <w:p w14:paraId="3EA90FDA" w14:textId="4222A0FB" w:rsidR="003C70FF" w:rsidRPr="002B36EA" w:rsidRDefault="003C70FF" w:rsidP="003C70FF">
      <w:pPr>
        <w:tabs>
          <w:tab w:val="left" w:pos="4395"/>
        </w:tabs>
        <w:ind w:right="-141"/>
        <w:rPr>
          <w:sz w:val="20"/>
          <w:szCs w:val="20"/>
        </w:rPr>
      </w:pPr>
      <w:r w:rsidRPr="00975EEB">
        <w:rPr>
          <w:b/>
          <w:i/>
          <w:iCs/>
          <w:sz w:val="20"/>
          <w:szCs w:val="20"/>
        </w:rPr>
        <w:t>Ivelton Mateus Zardo</w:t>
      </w:r>
      <w:r w:rsidR="00CA11C5">
        <w:rPr>
          <w:b/>
          <w:sz w:val="20"/>
          <w:szCs w:val="20"/>
        </w:rPr>
        <w:t xml:space="preserve">                                                      </w:t>
      </w:r>
      <w:r w:rsidRPr="00975EEB">
        <w:rPr>
          <w:b/>
          <w:i/>
          <w:iCs/>
          <w:sz w:val="20"/>
          <w:szCs w:val="20"/>
        </w:rPr>
        <w:t xml:space="preserve">Fabio Marques de Souza </w:t>
      </w:r>
      <w:r w:rsidR="00CA11C5" w:rsidRPr="00975EEB">
        <w:rPr>
          <w:b/>
          <w:i/>
          <w:iCs/>
          <w:sz w:val="20"/>
          <w:szCs w:val="20"/>
        </w:rPr>
        <w:t>Levorin -</w:t>
      </w:r>
      <w:r w:rsidRPr="00975EEB">
        <w:rPr>
          <w:b/>
          <w:i/>
          <w:iCs/>
          <w:sz w:val="20"/>
          <w:szCs w:val="20"/>
        </w:rPr>
        <w:t xml:space="preserve"> </w:t>
      </w:r>
      <w:r w:rsidR="00CA11C5" w:rsidRPr="00975EEB">
        <w:rPr>
          <w:b/>
          <w:i/>
          <w:iCs/>
          <w:sz w:val="20"/>
          <w:szCs w:val="20"/>
        </w:rPr>
        <w:t xml:space="preserve">      </w:t>
      </w:r>
      <w:r w:rsidRPr="00975EEB">
        <w:rPr>
          <w:b/>
          <w:i/>
          <w:iCs/>
          <w:sz w:val="20"/>
          <w:szCs w:val="20"/>
        </w:rPr>
        <w:t>Alex Eduardo de Freitas</w:t>
      </w:r>
    </w:p>
    <w:p w14:paraId="76D1EF44" w14:textId="40B6C34B" w:rsidR="003C70FF" w:rsidRPr="002B36EA" w:rsidRDefault="003C70FF" w:rsidP="003C70FF">
      <w:pPr>
        <w:tabs>
          <w:tab w:val="left" w:pos="0"/>
          <w:tab w:val="left" w:pos="4395"/>
        </w:tabs>
        <w:jc w:val="both"/>
        <w:rPr>
          <w:b/>
          <w:sz w:val="20"/>
          <w:szCs w:val="20"/>
        </w:rPr>
      </w:pPr>
      <w:r w:rsidRPr="002B36EA">
        <w:rPr>
          <w:sz w:val="20"/>
          <w:szCs w:val="20"/>
        </w:rPr>
        <w:t xml:space="preserve">Prefeito </w:t>
      </w:r>
      <w:r>
        <w:rPr>
          <w:sz w:val="20"/>
          <w:szCs w:val="20"/>
        </w:rPr>
        <w:t>de Cotiporã</w:t>
      </w:r>
      <w:r w:rsidRPr="002B36EA">
        <w:rPr>
          <w:sz w:val="20"/>
          <w:szCs w:val="20"/>
        </w:rPr>
        <w:tab/>
      </w:r>
      <w:r w:rsidR="00CA11C5">
        <w:rPr>
          <w:sz w:val="20"/>
          <w:szCs w:val="20"/>
        </w:rPr>
        <w:t xml:space="preserve">                                          </w:t>
      </w:r>
      <w:r w:rsidR="00975EEB">
        <w:rPr>
          <w:sz w:val="20"/>
          <w:szCs w:val="20"/>
        </w:rPr>
        <w:t>Representantes legais</w:t>
      </w:r>
      <w:r w:rsidRPr="002B36EA">
        <w:rPr>
          <w:b/>
          <w:sz w:val="20"/>
          <w:szCs w:val="20"/>
        </w:rPr>
        <w:tab/>
      </w:r>
      <w:r w:rsidRPr="002B36EA">
        <w:rPr>
          <w:b/>
          <w:sz w:val="20"/>
          <w:szCs w:val="20"/>
        </w:rPr>
        <w:tab/>
      </w:r>
    </w:p>
    <w:p w14:paraId="2CC3B5B6" w14:textId="77777777" w:rsidR="00CA11C5" w:rsidRDefault="00CA11C5" w:rsidP="003C70FF">
      <w:pPr>
        <w:tabs>
          <w:tab w:val="left" w:pos="1843"/>
        </w:tabs>
        <w:jc w:val="both"/>
        <w:rPr>
          <w:b/>
          <w:sz w:val="22"/>
        </w:rPr>
      </w:pPr>
    </w:p>
    <w:p w14:paraId="6ED4F212" w14:textId="6B1EC288" w:rsidR="003C70FF" w:rsidRDefault="003C70FF" w:rsidP="003C70FF">
      <w:pPr>
        <w:tabs>
          <w:tab w:val="left" w:pos="1843"/>
        </w:tabs>
        <w:jc w:val="both"/>
        <w:rPr>
          <w:b/>
          <w:sz w:val="22"/>
        </w:rPr>
      </w:pPr>
      <w:r>
        <w:rPr>
          <w:b/>
          <w:sz w:val="22"/>
        </w:rPr>
        <w:tab/>
      </w:r>
    </w:p>
    <w:p w14:paraId="7A578BCE" w14:textId="77777777" w:rsidR="003C70FF" w:rsidRDefault="003C70FF" w:rsidP="003C70FF">
      <w:pPr>
        <w:tabs>
          <w:tab w:val="left" w:pos="1134"/>
          <w:tab w:val="left" w:pos="2127"/>
          <w:tab w:val="left" w:pos="3544"/>
        </w:tabs>
        <w:suppressAutoHyphens/>
        <w:jc w:val="both"/>
        <w:rPr>
          <w:sz w:val="20"/>
          <w:szCs w:val="20"/>
        </w:rPr>
      </w:pPr>
      <w:r w:rsidRPr="008115CF">
        <w:rPr>
          <w:sz w:val="20"/>
          <w:szCs w:val="20"/>
          <w:u w:val="single"/>
        </w:rPr>
        <w:t>Testemunhas</w:t>
      </w:r>
      <w:r w:rsidRPr="008115CF">
        <w:rPr>
          <w:sz w:val="20"/>
          <w:szCs w:val="20"/>
        </w:rPr>
        <w:t>:</w:t>
      </w:r>
    </w:p>
    <w:p w14:paraId="0B9B5400" w14:textId="77777777" w:rsidR="003C70FF" w:rsidRDefault="003C70FF" w:rsidP="003C70FF">
      <w:pPr>
        <w:tabs>
          <w:tab w:val="left" w:pos="1134"/>
          <w:tab w:val="left" w:pos="2127"/>
          <w:tab w:val="left" w:pos="3544"/>
        </w:tabs>
        <w:suppressAutoHyphens/>
        <w:jc w:val="both"/>
        <w:rPr>
          <w:sz w:val="20"/>
          <w:szCs w:val="20"/>
        </w:rPr>
      </w:pPr>
    </w:p>
    <w:p w14:paraId="60F248B5" w14:textId="77777777" w:rsidR="003C70FF" w:rsidRPr="008115CF" w:rsidRDefault="003C70FF" w:rsidP="003C70FF">
      <w:pPr>
        <w:tabs>
          <w:tab w:val="left" w:pos="1134"/>
          <w:tab w:val="left" w:pos="2127"/>
          <w:tab w:val="left" w:pos="3544"/>
        </w:tabs>
        <w:suppressAutoHyphens/>
        <w:jc w:val="both"/>
        <w:rPr>
          <w:sz w:val="20"/>
          <w:szCs w:val="20"/>
        </w:rPr>
      </w:pPr>
    </w:p>
    <w:p w14:paraId="49DC373F" w14:textId="77777777" w:rsidR="003C70FF" w:rsidRPr="00166CD4" w:rsidRDefault="003C70FF" w:rsidP="003C70FF">
      <w:pPr>
        <w:tabs>
          <w:tab w:val="left" w:pos="708"/>
        </w:tabs>
        <w:suppressAutoHyphens/>
        <w:jc w:val="both"/>
        <w:rPr>
          <w:sz w:val="16"/>
          <w:szCs w:val="16"/>
        </w:rPr>
      </w:pPr>
    </w:p>
    <w:p w14:paraId="20405085" w14:textId="01465003" w:rsidR="003C70FF" w:rsidRPr="002B36EA" w:rsidRDefault="003C70FF" w:rsidP="003C70FF">
      <w:pPr>
        <w:keepNext/>
        <w:tabs>
          <w:tab w:val="left" w:pos="2835"/>
          <w:tab w:val="left" w:pos="6061"/>
          <w:tab w:val="left" w:pos="6096"/>
        </w:tabs>
        <w:outlineLvl w:val="3"/>
        <w:rPr>
          <w:b/>
          <w:sz w:val="20"/>
          <w:szCs w:val="20"/>
          <w:lang w:val="it-IT"/>
        </w:rPr>
      </w:pPr>
      <w:r w:rsidRPr="00975EEB">
        <w:rPr>
          <w:b/>
          <w:i/>
          <w:iCs/>
          <w:sz w:val="20"/>
          <w:szCs w:val="20"/>
          <w:lang w:val="it-IT"/>
        </w:rPr>
        <w:t>Joana Inês Citolin</w:t>
      </w:r>
      <w:r w:rsidRPr="002B36EA">
        <w:rPr>
          <w:b/>
          <w:sz w:val="20"/>
          <w:szCs w:val="20"/>
          <w:lang w:val="it-IT"/>
        </w:rPr>
        <w:t xml:space="preserve">          </w:t>
      </w:r>
      <w:r>
        <w:rPr>
          <w:b/>
          <w:sz w:val="20"/>
          <w:szCs w:val="20"/>
          <w:lang w:val="it-IT"/>
        </w:rPr>
        <w:t xml:space="preserve">            </w:t>
      </w:r>
      <w:r>
        <w:rPr>
          <w:b/>
          <w:sz w:val="20"/>
          <w:szCs w:val="20"/>
          <w:lang w:val="it-IT"/>
        </w:rPr>
        <w:tab/>
      </w:r>
      <w:r w:rsidRPr="00975EEB">
        <w:rPr>
          <w:b/>
          <w:i/>
          <w:iCs/>
          <w:sz w:val="20"/>
          <w:szCs w:val="20"/>
          <w:lang w:val="it-IT"/>
        </w:rPr>
        <w:t>Elisandra Scussel</w:t>
      </w:r>
      <w:r>
        <w:rPr>
          <w:b/>
          <w:sz w:val="20"/>
          <w:szCs w:val="20"/>
          <w:lang w:val="it-IT"/>
        </w:rPr>
        <w:tab/>
      </w:r>
    </w:p>
    <w:p w14:paraId="034DEAA2" w14:textId="77DBC2D8" w:rsidR="00061E4B" w:rsidRPr="00F3455A" w:rsidRDefault="003C70FF" w:rsidP="00F3455A">
      <w:pPr>
        <w:tabs>
          <w:tab w:val="left" w:pos="2835"/>
          <w:tab w:val="left" w:pos="6096"/>
        </w:tabs>
        <w:rPr>
          <w:sz w:val="20"/>
          <w:szCs w:val="20"/>
        </w:rPr>
      </w:pPr>
      <w:r w:rsidRPr="002B36EA">
        <w:rPr>
          <w:sz w:val="20"/>
          <w:szCs w:val="20"/>
        </w:rPr>
        <w:t xml:space="preserve">CPF/MF nº: </w:t>
      </w:r>
      <w:r>
        <w:rPr>
          <w:iCs/>
          <w:sz w:val="20"/>
          <w:szCs w:val="20"/>
        </w:rPr>
        <w:t>018.029.630-22</w:t>
      </w:r>
      <w:r w:rsidRPr="002B36EA">
        <w:rPr>
          <w:sz w:val="20"/>
          <w:szCs w:val="20"/>
        </w:rPr>
        <w:tab/>
        <w:t>CPF/MF nº: 025.71</w:t>
      </w:r>
      <w:r>
        <w:rPr>
          <w:sz w:val="20"/>
          <w:szCs w:val="20"/>
        </w:rPr>
        <w:t>5.000-58</w:t>
      </w:r>
      <w:r>
        <w:rPr>
          <w:sz w:val="20"/>
          <w:szCs w:val="20"/>
        </w:rPr>
        <w:tab/>
      </w:r>
      <w:r>
        <w:rPr>
          <w:sz w:val="20"/>
          <w:szCs w:val="20"/>
        </w:rPr>
        <w:tab/>
      </w:r>
      <w:r w:rsidRPr="00975EEB">
        <w:rPr>
          <w:b/>
          <w:bCs/>
          <w:i/>
          <w:iCs/>
          <w:sz w:val="20"/>
          <w:szCs w:val="20"/>
        </w:rPr>
        <w:t>Assessoria Jurídica do Município</w:t>
      </w:r>
    </w:p>
    <w:sectPr w:rsidR="00061E4B" w:rsidRPr="00F3455A" w:rsidSect="00F819EC">
      <w:headerReference w:type="even" r:id="rId8"/>
      <w:headerReference w:type="default" r:id="rId9"/>
      <w:footerReference w:type="even" r:id="rId10"/>
      <w:footerReference w:type="default" r:id="rId11"/>
      <w:headerReference w:type="first" r:id="rId12"/>
      <w:footerReference w:type="first" r:id="rId13"/>
      <w:type w:val="continuous"/>
      <w:pgSz w:w="11906" w:h="16838"/>
      <w:pgMar w:top="720" w:right="991" w:bottom="720" w:left="993"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BAF3F" w14:textId="77777777" w:rsidR="00F15251" w:rsidRDefault="00F15251" w:rsidP="00965D67">
      <w:r>
        <w:separator/>
      </w:r>
    </w:p>
  </w:endnote>
  <w:endnote w:type="continuationSeparator" w:id="0">
    <w:p w14:paraId="03944A15" w14:textId="77777777" w:rsidR="00F15251" w:rsidRDefault="00F15251"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0593D" w14:textId="77777777" w:rsidR="00CE3D41" w:rsidRDefault="00CE3D4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52E8F" w14:textId="77777777" w:rsidR="00BC60DA" w:rsidRPr="00362E0E" w:rsidRDefault="00BC60DA"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13F7F147" w14:textId="77777777" w:rsidR="00BC60DA" w:rsidRPr="00362E0E" w:rsidRDefault="00AB1014" w:rsidP="00965D67">
    <w:pPr>
      <w:pStyle w:val="Rodap"/>
      <w:jc w:val="center"/>
      <w:rPr>
        <w:rFonts w:ascii="Arial Narrow" w:hAnsi="Arial Narrow" w:cs="Miriam Fixed"/>
        <w:sz w:val="18"/>
        <w:szCs w:val="18"/>
        <w:lang w:val="en-US"/>
      </w:rPr>
    </w:pPr>
    <w:hyperlink r:id="rId1" w:history="1">
      <w:r w:rsidR="000A5DF0" w:rsidRPr="008B68A2">
        <w:rPr>
          <w:rStyle w:val="Hyperlink"/>
          <w:rFonts w:ascii="Arial Narrow" w:hAnsi="Arial Narrow" w:cs="Miriam Fixed"/>
          <w:sz w:val="18"/>
          <w:szCs w:val="18"/>
          <w:lang w:val="en-US"/>
        </w:rPr>
        <w:t>www.cotipora.rs.gov.br</w:t>
      </w:r>
    </w:hyperlink>
    <w:r w:rsidR="000A5DF0">
      <w:rPr>
        <w:rFonts w:ascii="Arial Narrow" w:hAnsi="Arial Narrow" w:cs="Miriam Fixed"/>
        <w:sz w:val="18"/>
        <w:szCs w:val="18"/>
        <w:lang w:val="en-US"/>
      </w:rPr>
      <w:t xml:space="preserve"> </w:t>
    </w:r>
    <w:r w:rsidR="00BC60DA" w:rsidRPr="00362E0E">
      <w:rPr>
        <w:rFonts w:ascii="Arial Narrow" w:hAnsi="Arial Narrow" w:cs="Miriam Fixed"/>
        <w:sz w:val="18"/>
        <w:szCs w:val="18"/>
        <w:lang w:val="en-US"/>
      </w:rPr>
      <w:t xml:space="preserve"> - CEP: 95.335-000 – COTIPORÃ/RS</w:t>
    </w:r>
    <w:r w:rsidR="000A5DF0">
      <w:rPr>
        <w:rFonts w:ascii="Arial Narrow" w:hAnsi="Arial Narrow" w:cs="Miriam Fixed"/>
        <w:sz w:val="18"/>
        <w:szCs w:val="18"/>
        <w:lang w:val="en-US"/>
      </w:rPr>
      <w:t>.</w:t>
    </w:r>
  </w:p>
  <w:p w14:paraId="29EFF5A7" w14:textId="77777777" w:rsidR="00BC60DA" w:rsidRPr="0067203A" w:rsidRDefault="00BC60DA">
    <w:pPr>
      <w:pStyle w:val="Rodap"/>
      <w:rPr>
        <w:rFonts w:ascii="Arial Narrow" w:hAnsi="Arial Narrow"/>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22EE0" w14:textId="77777777" w:rsidR="00CE3D41" w:rsidRDefault="00CE3D4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8A812" w14:textId="77777777" w:rsidR="00F15251" w:rsidRDefault="00F15251" w:rsidP="00965D67">
      <w:r>
        <w:separator/>
      </w:r>
    </w:p>
  </w:footnote>
  <w:footnote w:type="continuationSeparator" w:id="0">
    <w:p w14:paraId="79AD9B49" w14:textId="77777777" w:rsidR="00F15251" w:rsidRDefault="00F15251"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53CBB" w14:textId="77777777" w:rsidR="00CE3D41" w:rsidRDefault="00CE3D4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C92F7" w14:textId="0859DCA9" w:rsidR="000A5DF0" w:rsidRPr="00CC1559" w:rsidRDefault="00CC1559" w:rsidP="00CC1559">
    <w:pPr>
      <w:pStyle w:val="Cabealho"/>
    </w:pPr>
    <w:r>
      <w:rPr>
        <w:noProof/>
        <w:lang w:eastAsia="pt-BR"/>
      </w:rPr>
      <w:drawing>
        <wp:inline distT="0" distB="0" distL="0" distR="0" wp14:anchorId="7CC4CC5B" wp14:editId="513077A5">
          <wp:extent cx="6073548" cy="1050290"/>
          <wp:effectExtent l="0" t="0" r="3810" b="0"/>
          <wp:docPr id="1340411143" name="Imagem 1340411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5922" cy="1062806"/>
                  </a:xfrm>
                  <a:prstGeom prst="rect">
                    <a:avLst/>
                  </a:prstGeom>
                  <a:noFill/>
                </pic:spPr>
              </pic:pic>
            </a:graphicData>
          </a:graphic>
        </wp:inline>
      </w:drawing>
    </w:r>
    <w:r w:rsidR="007E5457">
      <w:rPr>
        <w:rFonts w:ascii="Verdana" w:hAnsi="Verdana" w:cs="Aharoni"/>
        <w:sz w:val="28"/>
        <w:szCs w:val="28"/>
      </w:rPr>
      <w:t xml:space="preserve">      </w:t>
    </w:r>
  </w:p>
  <w:p w14:paraId="39C51E2C" w14:textId="04EE7E1D" w:rsidR="00BC60DA" w:rsidRPr="000A5DF0" w:rsidRDefault="00BC60DA" w:rsidP="000A5DF0">
    <w:pPr>
      <w:pStyle w:val="Cabealho"/>
      <w:rPr>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86BBE" w14:textId="77777777" w:rsidR="00CE3D41" w:rsidRDefault="00CE3D4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E40A2"/>
    <w:multiLevelType w:val="hybridMultilevel"/>
    <w:tmpl w:val="0466F7AE"/>
    <w:lvl w:ilvl="0" w:tplc="855EDF18">
      <w:start w:val="1"/>
      <w:numFmt w:val="lowerLetter"/>
      <w:lvlText w:val="%1)"/>
      <w:lvlJc w:val="left"/>
      <w:pPr>
        <w:ind w:left="346" w:hanging="346"/>
      </w:pPr>
      <w:rPr>
        <w:rFonts w:ascii="Times New Roman" w:eastAsia="Arial" w:hAnsi="Times New Roman" w:cs="Times New Roman" w:hint="default"/>
        <w:w w:val="100"/>
        <w:sz w:val="20"/>
        <w:szCs w:val="20"/>
        <w:lang w:val="pt-BR" w:eastAsia="pt-BR" w:bidi="pt-BR"/>
      </w:rPr>
    </w:lvl>
    <w:lvl w:ilvl="1" w:tplc="16701DBC">
      <w:numFmt w:val="bullet"/>
      <w:lvlText w:val="•"/>
      <w:lvlJc w:val="left"/>
      <w:pPr>
        <w:ind w:left="1216" w:hanging="346"/>
      </w:pPr>
      <w:rPr>
        <w:rFonts w:hint="default"/>
        <w:lang w:val="pt-BR" w:eastAsia="pt-BR" w:bidi="pt-BR"/>
      </w:rPr>
    </w:lvl>
    <w:lvl w:ilvl="2" w:tplc="FBC8C516">
      <w:numFmt w:val="bullet"/>
      <w:lvlText w:val="•"/>
      <w:lvlJc w:val="left"/>
      <w:pPr>
        <w:ind w:left="2089" w:hanging="346"/>
      </w:pPr>
      <w:rPr>
        <w:rFonts w:hint="default"/>
        <w:lang w:val="pt-BR" w:eastAsia="pt-BR" w:bidi="pt-BR"/>
      </w:rPr>
    </w:lvl>
    <w:lvl w:ilvl="3" w:tplc="8FD8E120">
      <w:numFmt w:val="bullet"/>
      <w:lvlText w:val="•"/>
      <w:lvlJc w:val="left"/>
      <w:pPr>
        <w:ind w:left="2961" w:hanging="346"/>
      </w:pPr>
      <w:rPr>
        <w:rFonts w:hint="default"/>
        <w:lang w:val="pt-BR" w:eastAsia="pt-BR" w:bidi="pt-BR"/>
      </w:rPr>
    </w:lvl>
    <w:lvl w:ilvl="4" w:tplc="2A84519A">
      <w:numFmt w:val="bullet"/>
      <w:lvlText w:val="•"/>
      <w:lvlJc w:val="left"/>
      <w:pPr>
        <w:ind w:left="3834" w:hanging="346"/>
      </w:pPr>
      <w:rPr>
        <w:rFonts w:hint="default"/>
        <w:lang w:val="pt-BR" w:eastAsia="pt-BR" w:bidi="pt-BR"/>
      </w:rPr>
    </w:lvl>
    <w:lvl w:ilvl="5" w:tplc="FCEEC906">
      <w:numFmt w:val="bullet"/>
      <w:lvlText w:val="•"/>
      <w:lvlJc w:val="left"/>
      <w:pPr>
        <w:ind w:left="4707" w:hanging="346"/>
      </w:pPr>
      <w:rPr>
        <w:rFonts w:hint="default"/>
        <w:lang w:val="pt-BR" w:eastAsia="pt-BR" w:bidi="pt-BR"/>
      </w:rPr>
    </w:lvl>
    <w:lvl w:ilvl="6" w:tplc="64C657CE">
      <w:numFmt w:val="bullet"/>
      <w:lvlText w:val="•"/>
      <w:lvlJc w:val="left"/>
      <w:pPr>
        <w:ind w:left="5579" w:hanging="346"/>
      </w:pPr>
      <w:rPr>
        <w:rFonts w:hint="default"/>
        <w:lang w:val="pt-BR" w:eastAsia="pt-BR" w:bidi="pt-BR"/>
      </w:rPr>
    </w:lvl>
    <w:lvl w:ilvl="7" w:tplc="FB14B66E">
      <w:numFmt w:val="bullet"/>
      <w:lvlText w:val="•"/>
      <w:lvlJc w:val="left"/>
      <w:pPr>
        <w:ind w:left="6452" w:hanging="346"/>
      </w:pPr>
      <w:rPr>
        <w:rFonts w:hint="default"/>
        <w:lang w:val="pt-BR" w:eastAsia="pt-BR" w:bidi="pt-BR"/>
      </w:rPr>
    </w:lvl>
    <w:lvl w:ilvl="8" w:tplc="14A2EE40">
      <w:numFmt w:val="bullet"/>
      <w:lvlText w:val="•"/>
      <w:lvlJc w:val="left"/>
      <w:pPr>
        <w:ind w:left="7325" w:hanging="346"/>
      </w:pPr>
      <w:rPr>
        <w:rFonts w:hint="default"/>
        <w:lang w:val="pt-BR" w:eastAsia="pt-BR" w:bidi="pt-BR"/>
      </w:rPr>
    </w:lvl>
  </w:abstractNum>
  <w:abstractNum w:abstractNumId="1" w15:restartNumberingAfterBreak="0">
    <w:nsid w:val="1A142025"/>
    <w:multiLevelType w:val="hybridMultilevel"/>
    <w:tmpl w:val="433CA3E8"/>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3" w15:restartNumberingAfterBreak="0">
    <w:nsid w:val="295903ED"/>
    <w:multiLevelType w:val="hybridMultilevel"/>
    <w:tmpl w:val="87B81C98"/>
    <w:lvl w:ilvl="0" w:tplc="5310FDDA">
      <w:start w:val="1"/>
      <w:numFmt w:val="lowerLetter"/>
      <w:lvlText w:val="%1)"/>
      <w:lvlJc w:val="left"/>
      <w:pPr>
        <w:ind w:left="360" w:hanging="360"/>
      </w:pPr>
      <w:rPr>
        <w:rFonts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31386C12"/>
    <w:multiLevelType w:val="multilevel"/>
    <w:tmpl w:val="6264FB36"/>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3D8D7EFD"/>
    <w:multiLevelType w:val="hybridMultilevel"/>
    <w:tmpl w:val="BEA0BA20"/>
    <w:lvl w:ilvl="0" w:tplc="6CD0010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94C1BFE"/>
    <w:multiLevelType w:val="hybridMultilevel"/>
    <w:tmpl w:val="A09AA030"/>
    <w:lvl w:ilvl="0" w:tplc="FBAEF340">
      <w:start w:val="1"/>
      <w:numFmt w:val="lowerLetter"/>
      <w:lvlText w:val="%1)"/>
      <w:lvlJc w:val="left"/>
      <w:pPr>
        <w:ind w:left="222" w:hanging="339"/>
      </w:pPr>
      <w:rPr>
        <w:rFonts w:ascii="Arial Narrow" w:eastAsia="Arial" w:hAnsi="Arial Narrow" w:cs="Arial" w:hint="default"/>
        <w:w w:val="100"/>
        <w:sz w:val="22"/>
        <w:szCs w:val="22"/>
        <w:lang w:val="pt-BR" w:eastAsia="pt-BR" w:bidi="pt-BR"/>
      </w:rPr>
    </w:lvl>
    <w:lvl w:ilvl="1" w:tplc="60BC99DA">
      <w:numFmt w:val="bullet"/>
      <w:lvlText w:val="•"/>
      <w:lvlJc w:val="left"/>
      <w:pPr>
        <w:ind w:left="1092" w:hanging="339"/>
      </w:pPr>
      <w:rPr>
        <w:rFonts w:hint="default"/>
        <w:lang w:val="pt-BR" w:eastAsia="pt-BR" w:bidi="pt-BR"/>
      </w:rPr>
    </w:lvl>
    <w:lvl w:ilvl="2" w:tplc="DAF22378">
      <w:numFmt w:val="bullet"/>
      <w:lvlText w:val="•"/>
      <w:lvlJc w:val="left"/>
      <w:pPr>
        <w:ind w:left="1965" w:hanging="339"/>
      </w:pPr>
      <w:rPr>
        <w:rFonts w:hint="default"/>
        <w:lang w:val="pt-BR" w:eastAsia="pt-BR" w:bidi="pt-BR"/>
      </w:rPr>
    </w:lvl>
    <w:lvl w:ilvl="3" w:tplc="131EE424">
      <w:numFmt w:val="bullet"/>
      <w:lvlText w:val="•"/>
      <w:lvlJc w:val="left"/>
      <w:pPr>
        <w:ind w:left="2837" w:hanging="339"/>
      </w:pPr>
      <w:rPr>
        <w:rFonts w:hint="default"/>
        <w:lang w:val="pt-BR" w:eastAsia="pt-BR" w:bidi="pt-BR"/>
      </w:rPr>
    </w:lvl>
    <w:lvl w:ilvl="4" w:tplc="C27200E4">
      <w:numFmt w:val="bullet"/>
      <w:lvlText w:val="•"/>
      <w:lvlJc w:val="left"/>
      <w:pPr>
        <w:ind w:left="3710" w:hanging="339"/>
      </w:pPr>
      <w:rPr>
        <w:rFonts w:hint="default"/>
        <w:lang w:val="pt-BR" w:eastAsia="pt-BR" w:bidi="pt-BR"/>
      </w:rPr>
    </w:lvl>
    <w:lvl w:ilvl="5" w:tplc="9070C04C">
      <w:numFmt w:val="bullet"/>
      <w:lvlText w:val="•"/>
      <w:lvlJc w:val="left"/>
      <w:pPr>
        <w:ind w:left="4583" w:hanging="339"/>
      </w:pPr>
      <w:rPr>
        <w:rFonts w:hint="default"/>
        <w:lang w:val="pt-BR" w:eastAsia="pt-BR" w:bidi="pt-BR"/>
      </w:rPr>
    </w:lvl>
    <w:lvl w:ilvl="6" w:tplc="C5A2808E">
      <w:numFmt w:val="bullet"/>
      <w:lvlText w:val="•"/>
      <w:lvlJc w:val="left"/>
      <w:pPr>
        <w:ind w:left="5455" w:hanging="339"/>
      </w:pPr>
      <w:rPr>
        <w:rFonts w:hint="default"/>
        <w:lang w:val="pt-BR" w:eastAsia="pt-BR" w:bidi="pt-BR"/>
      </w:rPr>
    </w:lvl>
    <w:lvl w:ilvl="7" w:tplc="419EC082">
      <w:numFmt w:val="bullet"/>
      <w:lvlText w:val="•"/>
      <w:lvlJc w:val="left"/>
      <w:pPr>
        <w:ind w:left="6328" w:hanging="339"/>
      </w:pPr>
      <w:rPr>
        <w:rFonts w:hint="default"/>
        <w:lang w:val="pt-BR" w:eastAsia="pt-BR" w:bidi="pt-BR"/>
      </w:rPr>
    </w:lvl>
    <w:lvl w:ilvl="8" w:tplc="C90ED56C">
      <w:numFmt w:val="bullet"/>
      <w:lvlText w:val="•"/>
      <w:lvlJc w:val="left"/>
      <w:pPr>
        <w:ind w:left="7201" w:hanging="339"/>
      </w:pPr>
      <w:rPr>
        <w:rFonts w:hint="default"/>
        <w:lang w:val="pt-BR" w:eastAsia="pt-BR" w:bidi="pt-BR"/>
      </w:rPr>
    </w:lvl>
  </w:abstractNum>
  <w:abstractNum w:abstractNumId="7" w15:restartNumberingAfterBreak="0">
    <w:nsid w:val="5D8E6790"/>
    <w:multiLevelType w:val="hybridMultilevel"/>
    <w:tmpl w:val="E3D6430A"/>
    <w:lvl w:ilvl="0" w:tplc="414EBC16">
      <w:start w:val="1"/>
      <w:numFmt w:val="lowerLetter"/>
      <w:lvlText w:val="%1)"/>
      <w:lvlJc w:val="left"/>
      <w:pPr>
        <w:ind w:left="6826" w:hanging="305"/>
      </w:pPr>
      <w:rPr>
        <w:rFonts w:ascii="Arial Narrow" w:eastAsia="Arial" w:hAnsi="Arial Narrow" w:cs="Arial" w:hint="default"/>
        <w:w w:val="100"/>
        <w:sz w:val="22"/>
        <w:szCs w:val="22"/>
        <w:lang w:val="pt-BR" w:eastAsia="pt-BR" w:bidi="pt-BR"/>
      </w:rPr>
    </w:lvl>
    <w:lvl w:ilvl="1" w:tplc="3CCA9B7A">
      <w:numFmt w:val="bullet"/>
      <w:lvlText w:val="•"/>
      <w:lvlJc w:val="left"/>
      <w:pPr>
        <w:ind w:left="1175" w:hanging="305"/>
      </w:pPr>
      <w:rPr>
        <w:rFonts w:hint="default"/>
        <w:lang w:val="pt-BR" w:eastAsia="pt-BR" w:bidi="pt-BR"/>
      </w:rPr>
    </w:lvl>
    <w:lvl w:ilvl="2" w:tplc="08D8BDCE">
      <w:numFmt w:val="bullet"/>
      <w:lvlText w:val="•"/>
      <w:lvlJc w:val="left"/>
      <w:pPr>
        <w:ind w:left="2048" w:hanging="305"/>
      </w:pPr>
      <w:rPr>
        <w:rFonts w:hint="default"/>
        <w:lang w:val="pt-BR" w:eastAsia="pt-BR" w:bidi="pt-BR"/>
      </w:rPr>
    </w:lvl>
    <w:lvl w:ilvl="3" w:tplc="38AEB79E">
      <w:numFmt w:val="bullet"/>
      <w:lvlText w:val="•"/>
      <w:lvlJc w:val="left"/>
      <w:pPr>
        <w:ind w:left="2920" w:hanging="305"/>
      </w:pPr>
      <w:rPr>
        <w:rFonts w:hint="default"/>
        <w:lang w:val="pt-BR" w:eastAsia="pt-BR" w:bidi="pt-BR"/>
      </w:rPr>
    </w:lvl>
    <w:lvl w:ilvl="4" w:tplc="B4B2A35E">
      <w:numFmt w:val="bullet"/>
      <w:lvlText w:val="•"/>
      <w:lvlJc w:val="left"/>
      <w:pPr>
        <w:ind w:left="3793" w:hanging="305"/>
      </w:pPr>
      <w:rPr>
        <w:rFonts w:hint="default"/>
        <w:lang w:val="pt-BR" w:eastAsia="pt-BR" w:bidi="pt-BR"/>
      </w:rPr>
    </w:lvl>
    <w:lvl w:ilvl="5" w:tplc="F6304FFC">
      <w:numFmt w:val="bullet"/>
      <w:lvlText w:val="•"/>
      <w:lvlJc w:val="left"/>
      <w:pPr>
        <w:ind w:left="4666" w:hanging="305"/>
      </w:pPr>
      <w:rPr>
        <w:rFonts w:hint="default"/>
        <w:lang w:val="pt-BR" w:eastAsia="pt-BR" w:bidi="pt-BR"/>
      </w:rPr>
    </w:lvl>
    <w:lvl w:ilvl="6" w:tplc="0EDECD66">
      <w:numFmt w:val="bullet"/>
      <w:lvlText w:val="•"/>
      <w:lvlJc w:val="left"/>
      <w:pPr>
        <w:ind w:left="5538" w:hanging="305"/>
      </w:pPr>
      <w:rPr>
        <w:rFonts w:hint="default"/>
        <w:lang w:val="pt-BR" w:eastAsia="pt-BR" w:bidi="pt-BR"/>
      </w:rPr>
    </w:lvl>
    <w:lvl w:ilvl="7" w:tplc="5AC46388">
      <w:numFmt w:val="bullet"/>
      <w:lvlText w:val="•"/>
      <w:lvlJc w:val="left"/>
      <w:pPr>
        <w:ind w:left="6411" w:hanging="305"/>
      </w:pPr>
      <w:rPr>
        <w:rFonts w:hint="default"/>
        <w:lang w:val="pt-BR" w:eastAsia="pt-BR" w:bidi="pt-BR"/>
      </w:rPr>
    </w:lvl>
    <w:lvl w:ilvl="8" w:tplc="B22CE496">
      <w:numFmt w:val="bullet"/>
      <w:lvlText w:val="•"/>
      <w:lvlJc w:val="left"/>
      <w:pPr>
        <w:ind w:left="7284" w:hanging="305"/>
      </w:pPr>
      <w:rPr>
        <w:rFonts w:hint="default"/>
        <w:lang w:val="pt-BR" w:eastAsia="pt-BR" w:bidi="pt-BR"/>
      </w:rPr>
    </w:lvl>
  </w:abstractNum>
  <w:abstractNum w:abstractNumId="8" w15:restartNumberingAfterBreak="0">
    <w:nsid w:val="65885D2A"/>
    <w:multiLevelType w:val="hybridMultilevel"/>
    <w:tmpl w:val="5DEC9622"/>
    <w:lvl w:ilvl="0" w:tplc="10A4E6B6">
      <w:start w:val="1"/>
      <w:numFmt w:val="lowerLetter"/>
      <w:lvlText w:val="%1)"/>
      <w:lvlJc w:val="left"/>
      <w:pPr>
        <w:ind w:left="293" w:hanging="293"/>
      </w:pPr>
      <w:rPr>
        <w:rFonts w:ascii="Arial Narrow" w:eastAsia="Arial" w:hAnsi="Arial Narrow" w:cs="Arial" w:hint="default"/>
        <w:w w:val="100"/>
        <w:sz w:val="22"/>
        <w:szCs w:val="22"/>
        <w:lang w:val="pt-BR" w:eastAsia="pt-BR" w:bidi="pt-BR"/>
      </w:rPr>
    </w:lvl>
    <w:lvl w:ilvl="1" w:tplc="4D96C4C0">
      <w:numFmt w:val="bullet"/>
      <w:lvlText w:val="•"/>
      <w:lvlJc w:val="left"/>
      <w:pPr>
        <w:ind w:left="1163" w:hanging="293"/>
      </w:pPr>
      <w:rPr>
        <w:rFonts w:hint="default"/>
        <w:lang w:val="pt-BR" w:eastAsia="pt-BR" w:bidi="pt-BR"/>
      </w:rPr>
    </w:lvl>
    <w:lvl w:ilvl="2" w:tplc="6B7C071A">
      <w:numFmt w:val="bullet"/>
      <w:lvlText w:val="•"/>
      <w:lvlJc w:val="left"/>
      <w:pPr>
        <w:ind w:left="2036" w:hanging="293"/>
      </w:pPr>
      <w:rPr>
        <w:rFonts w:hint="default"/>
        <w:lang w:val="pt-BR" w:eastAsia="pt-BR" w:bidi="pt-BR"/>
      </w:rPr>
    </w:lvl>
    <w:lvl w:ilvl="3" w:tplc="B01A4584">
      <w:numFmt w:val="bullet"/>
      <w:lvlText w:val="•"/>
      <w:lvlJc w:val="left"/>
      <w:pPr>
        <w:ind w:left="2908" w:hanging="293"/>
      </w:pPr>
      <w:rPr>
        <w:rFonts w:hint="default"/>
        <w:lang w:val="pt-BR" w:eastAsia="pt-BR" w:bidi="pt-BR"/>
      </w:rPr>
    </w:lvl>
    <w:lvl w:ilvl="4" w:tplc="256CE78C">
      <w:numFmt w:val="bullet"/>
      <w:lvlText w:val="•"/>
      <w:lvlJc w:val="left"/>
      <w:pPr>
        <w:ind w:left="3781" w:hanging="293"/>
      </w:pPr>
      <w:rPr>
        <w:rFonts w:hint="default"/>
        <w:lang w:val="pt-BR" w:eastAsia="pt-BR" w:bidi="pt-BR"/>
      </w:rPr>
    </w:lvl>
    <w:lvl w:ilvl="5" w:tplc="81B0A940">
      <w:numFmt w:val="bullet"/>
      <w:lvlText w:val="•"/>
      <w:lvlJc w:val="left"/>
      <w:pPr>
        <w:ind w:left="4654" w:hanging="293"/>
      </w:pPr>
      <w:rPr>
        <w:rFonts w:hint="default"/>
        <w:lang w:val="pt-BR" w:eastAsia="pt-BR" w:bidi="pt-BR"/>
      </w:rPr>
    </w:lvl>
    <w:lvl w:ilvl="6" w:tplc="ABD0B648">
      <w:numFmt w:val="bullet"/>
      <w:lvlText w:val="•"/>
      <w:lvlJc w:val="left"/>
      <w:pPr>
        <w:ind w:left="5526" w:hanging="293"/>
      </w:pPr>
      <w:rPr>
        <w:rFonts w:hint="default"/>
        <w:lang w:val="pt-BR" w:eastAsia="pt-BR" w:bidi="pt-BR"/>
      </w:rPr>
    </w:lvl>
    <w:lvl w:ilvl="7" w:tplc="8FFC29EA">
      <w:numFmt w:val="bullet"/>
      <w:lvlText w:val="•"/>
      <w:lvlJc w:val="left"/>
      <w:pPr>
        <w:ind w:left="6399" w:hanging="293"/>
      </w:pPr>
      <w:rPr>
        <w:rFonts w:hint="default"/>
        <w:lang w:val="pt-BR" w:eastAsia="pt-BR" w:bidi="pt-BR"/>
      </w:rPr>
    </w:lvl>
    <w:lvl w:ilvl="8" w:tplc="6928A522">
      <w:numFmt w:val="bullet"/>
      <w:lvlText w:val="•"/>
      <w:lvlJc w:val="left"/>
      <w:pPr>
        <w:ind w:left="7272" w:hanging="293"/>
      </w:pPr>
      <w:rPr>
        <w:rFonts w:hint="default"/>
        <w:lang w:val="pt-BR" w:eastAsia="pt-BR" w:bidi="pt-BR"/>
      </w:rPr>
    </w:lvl>
  </w:abstractNum>
  <w:num w:numId="1" w16cid:durableId="1690637539">
    <w:abstractNumId w:val="2"/>
  </w:num>
  <w:num w:numId="2" w16cid:durableId="662927434">
    <w:abstractNumId w:val="4"/>
  </w:num>
  <w:num w:numId="3" w16cid:durableId="786654335">
    <w:abstractNumId w:val="1"/>
  </w:num>
  <w:num w:numId="4" w16cid:durableId="1640917193">
    <w:abstractNumId w:val="3"/>
  </w:num>
  <w:num w:numId="5" w16cid:durableId="1597246950">
    <w:abstractNumId w:val="6"/>
  </w:num>
  <w:num w:numId="6" w16cid:durableId="1759476311">
    <w:abstractNumId w:val="8"/>
  </w:num>
  <w:num w:numId="7" w16cid:durableId="865678493">
    <w:abstractNumId w:val="7"/>
  </w:num>
  <w:num w:numId="8" w16cid:durableId="469635705">
    <w:abstractNumId w:val="0"/>
  </w:num>
  <w:num w:numId="9" w16cid:durableId="13085838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D67"/>
    <w:rsid w:val="00003B49"/>
    <w:rsid w:val="00012655"/>
    <w:rsid w:val="00012E8D"/>
    <w:rsid w:val="00015BA9"/>
    <w:rsid w:val="00022E9D"/>
    <w:rsid w:val="0003367E"/>
    <w:rsid w:val="00034AE6"/>
    <w:rsid w:val="0003643E"/>
    <w:rsid w:val="000376AD"/>
    <w:rsid w:val="00042173"/>
    <w:rsid w:val="000434F2"/>
    <w:rsid w:val="00043F17"/>
    <w:rsid w:val="00045323"/>
    <w:rsid w:val="0005343A"/>
    <w:rsid w:val="00061E4B"/>
    <w:rsid w:val="00070507"/>
    <w:rsid w:val="00071886"/>
    <w:rsid w:val="0007191A"/>
    <w:rsid w:val="0007559C"/>
    <w:rsid w:val="00080B64"/>
    <w:rsid w:val="0008465D"/>
    <w:rsid w:val="00096B72"/>
    <w:rsid w:val="000A5DF0"/>
    <w:rsid w:val="000C0A9E"/>
    <w:rsid w:val="000C68A2"/>
    <w:rsid w:val="000C78C7"/>
    <w:rsid w:val="000D2671"/>
    <w:rsid w:val="000E5D3A"/>
    <w:rsid w:val="000E6004"/>
    <w:rsid w:val="00111B31"/>
    <w:rsid w:val="00122FA4"/>
    <w:rsid w:val="00123BD0"/>
    <w:rsid w:val="0012624A"/>
    <w:rsid w:val="00134260"/>
    <w:rsid w:val="00146F4F"/>
    <w:rsid w:val="00160C45"/>
    <w:rsid w:val="00165803"/>
    <w:rsid w:val="00175043"/>
    <w:rsid w:val="00176E74"/>
    <w:rsid w:val="00180F2F"/>
    <w:rsid w:val="001871DA"/>
    <w:rsid w:val="0019010D"/>
    <w:rsid w:val="0019230E"/>
    <w:rsid w:val="00193B7A"/>
    <w:rsid w:val="001A2B52"/>
    <w:rsid w:val="001C732F"/>
    <w:rsid w:val="001D4354"/>
    <w:rsid w:val="001D66B9"/>
    <w:rsid w:val="001D79DF"/>
    <w:rsid w:val="001E1672"/>
    <w:rsid w:val="001E6B52"/>
    <w:rsid w:val="002219BB"/>
    <w:rsid w:val="002233F5"/>
    <w:rsid w:val="00224964"/>
    <w:rsid w:val="0023218B"/>
    <w:rsid w:val="002327E9"/>
    <w:rsid w:val="00242A87"/>
    <w:rsid w:val="00256F0B"/>
    <w:rsid w:val="00261B06"/>
    <w:rsid w:val="00262171"/>
    <w:rsid w:val="002706CF"/>
    <w:rsid w:val="002728A9"/>
    <w:rsid w:val="0027341C"/>
    <w:rsid w:val="00275ABF"/>
    <w:rsid w:val="00281598"/>
    <w:rsid w:val="002820DF"/>
    <w:rsid w:val="00287A37"/>
    <w:rsid w:val="00290A50"/>
    <w:rsid w:val="0029120A"/>
    <w:rsid w:val="00291DC6"/>
    <w:rsid w:val="0029536D"/>
    <w:rsid w:val="002A1C13"/>
    <w:rsid w:val="002A2994"/>
    <w:rsid w:val="002A2DDD"/>
    <w:rsid w:val="002B4451"/>
    <w:rsid w:val="002B49FA"/>
    <w:rsid w:val="002B6314"/>
    <w:rsid w:val="002C1441"/>
    <w:rsid w:val="002C29F8"/>
    <w:rsid w:val="002C4F94"/>
    <w:rsid w:val="002C67C6"/>
    <w:rsid w:val="002D1475"/>
    <w:rsid w:val="002D148B"/>
    <w:rsid w:val="002D51D8"/>
    <w:rsid w:val="002D6B3E"/>
    <w:rsid w:val="002D7B73"/>
    <w:rsid w:val="002F399D"/>
    <w:rsid w:val="002F622E"/>
    <w:rsid w:val="0030299B"/>
    <w:rsid w:val="0030340E"/>
    <w:rsid w:val="00306570"/>
    <w:rsid w:val="003069F1"/>
    <w:rsid w:val="00311DF2"/>
    <w:rsid w:val="00311DF6"/>
    <w:rsid w:val="00311ED2"/>
    <w:rsid w:val="00332123"/>
    <w:rsid w:val="00347B53"/>
    <w:rsid w:val="003542A4"/>
    <w:rsid w:val="00354FF3"/>
    <w:rsid w:val="0035536A"/>
    <w:rsid w:val="00355CDA"/>
    <w:rsid w:val="00362E0E"/>
    <w:rsid w:val="00370A53"/>
    <w:rsid w:val="00374D83"/>
    <w:rsid w:val="003778E3"/>
    <w:rsid w:val="00390D68"/>
    <w:rsid w:val="0039124B"/>
    <w:rsid w:val="00395380"/>
    <w:rsid w:val="003A075A"/>
    <w:rsid w:val="003A5F1A"/>
    <w:rsid w:val="003B1E24"/>
    <w:rsid w:val="003C2A24"/>
    <w:rsid w:val="003C4477"/>
    <w:rsid w:val="003C70FF"/>
    <w:rsid w:val="003C7E7B"/>
    <w:rsid w:val="003D005B"/>
    <w:rsid w:val="003F12EE"/>
    <w:rsid w:val="003F43FD"/>
    <w:rsid w:val="004008C6"/>
    <w:rsid w:val="00405D61"/>
    <w:rsid w:val="004124A8"/>
    <w:rsid w:val="004128F6"/>
    <w:rsid w:val="00427C55"/>
    <w:rsid w:val="00432890"/>
    <w:rsid w:val="004344E2"/>
    <w:rsid w:val="004428D8"/>
    <w:rsid w:val="004438C6"/>
    <w:rsid w:val="00447C23"/>
    <w:rsid w:val="00454C29"/>
    <w:rsid w:val="00483BA1"/>
    <w:rsid w:val="00484689"/>
    <w:rsid w:val="004978AB"/>
    <w:rsid w:val="004D2D3D"/>
    <w:rsid w:val="004D4704"/>
    <w:rsid w:val="004D4E40"/>
    <w:rsid w:val="004E20F4"/>
    <w:rsid w:val="004F4DE0"/>
    <w:rsid w:val="00501158"/>
    <w:rsid w:val="005025C8"/>
    <w:rsid w:val="00507254"/>
    <w:rsid w:val="005253EF"/>
    <w:rsid w:val="00535013"/>
    <w:rsid w:val="00536469"/>
    <w:rsid w:val="005445DD"/>
    <w:rsid w:val="00557F8F"/>
    <w:rsid w:val="0056130E"/>
    <w:rsid w:val="005705D7"/>
    <w:rsid w:val="00572DBC"/>
    <w:rsid w:val="00575853"/>
    <w:rsid w:val="005806AE"/>
    <w:rsid w:val="00591BCF"/>
    <w:rsid w:val="00594E4E"/>
    <w:rsid w:val="005952A4"/>
    <w:rsid w:val="00595C58"/>
    <w:rsid w:val="005969CC"/>
    <w:rsid w:val="005A005C"/>
    <w:rsid w:val="005A04F5"/>
    <w:rsid w:val="005B1E02"/>
    <w:rsid w:val="005C659F"/>
    <w:rsid w:val="005E1223"/>
    <w:rsid w:val="005E2A61"/>
    <w:rsid w:val="005F3DDD"/>
    <w:rsid w:val="005F7A77"/>
    <w:rsid w:val="00603878"/>
    <w:rsid w:val="00613A17"/>
    <w:rsid w:val="0061644C"/>
    <w:rsid w:val="006167B2"/>
    <w:rsid w:val="006264BF"/>
    <w:rsid w:val="006313DD"/>
    <w:rsid w:val="00632A01"/>
    <w:rsid w:val="00634FA5"/>
    <w:rsid w:val="00640269"/>
    <w:rsid w:val="00645899"/>
    <w:rsid w:val="00652916"/>
    <w:rsid w:val="0065531D"/>
    <w:rsid w:val="00662227"/>
    <w:rsid w:val="00671A7D"/>
    <w:rsid w:val="0067203A"/>
    <w:rsid w:val="0067264C"/>
    <w:rsid w:val="00673FFD"/>
    <w:rsid w:val="00681991"/>
    <w:rsid w:val="006B5F22"/>
    <w:rsid w:val="006C2D1A"/>
    <w:rsid w:val="006C33D7"/>
    <w:rsid w:val="006C55C1"/>
    <w:rsid w:val="006C68E5"/>
    <w:rsid w:val="006D4DEC"/>
    <w:rsid w:val="006E4672"/>
    <w:rsid w:val="006E5A08"/>
    <w:rsid w:val="006F059F"/>
    <w:rsid w:val="006F2799"/>
    <w:rsid w:val="00702E4C"/>
    <w:rsid w:val="007070AD"/>
    <w:rsid w:val="00716D47"/>
    <w:rsid w:val="00747B68"/>
    <w:rsid w:val="00750A06"/>
    <w:rsid w:val="00755024"/>
    <w:rsid w:val="00755273"/>
    <w:rsid w:val="00762B69"/>
    <w:rsid w:val="00782586"/>
    <w:rsid w:val="00783424"/>
    <w:rsid w:val="007A2AA2"/>
    <w:rsid w:val="007B16D2"/>
    <w:rsid w:val="007B5CA4"/>
    <w:rsid w:val="007B78C9"/>
    <w:rsid w:val="007C1E85"/>
    <w:rsid w:val="007D1788"/>
    <w:rsid w:val="007D25ED"/>
    <w:rsid w:val="007D62E9"/>
    <w:rsid w:val="007E0A6C"/>
    <w:rsid w:val="007E182C"/>
    <w:rsid w:val="007E4645"/>
    <w:rsid w:val="007E5457"/>
    <w:rsid w:val="00811EAA"/>
    <w:rsid w:val="00816E10"/>
    <w:rsid w:val="008173B3"/>
    <w:rsid w:val="00834335"/>
    <w:rsid w:val="00835290"/>
    <w:rsid w:val="0083640C"/>
    <w:rsid w:val="0084175A"/>
    <w:rsid w:val="00844C26"/>
    <w:rsid w:val="00847784"/>
    <w:rsid w:val="008515B3"/>
    <w:rsid w:val="0085196A"/>
    <w:rsid w:val="00865DC0"/>
    <w:rsid w:val="00872CD6"/>
    <w:rsid w:val="00875472"/>
    <w:rsid w:val="00877121"/>
    <w:rsid w:val="008821DC"/>
    <w:rsid w:val="008904B9"/>
    <w:rsid w:val="00890A65"/>
    <w:rsid w:val="00892162"/>
    <w:rsid w:val="008931A3"/>
    <w:rsid w:val="00897A59"/>
    <w:rsid w:val="008B09FF"/>
    <w:rsid w:val="008B2892"/>
    <w:rsid w:val="008B383E"/>
    <w:rsid w:val="008B7D21"/>
    <w:rsid w:val="008C5EED"/>
    <w:rsid w:val="008D379A"/>
    <w:rsid w:val="008E2B98"/>
    <w:rsid w:val="008E7B83"/>
    <w:rsid w:val="0090486F"/>
    <w:rsid w:val="0090523A"/>
    <w:rsid w:val="00907569"/>
    <w:rsid w:val="00910E16"/>
    <w:rsid w:val="00911283"/>
    <w:rsid w:val="00924AE9"/>
    <w:rsid w:val="00934585"/>
    <w:rsid w:val="00934B3D"/>
    <w:rsid w:val="00937630"/>
    <w:rsid w:val="009509FD"/>
    <w:rsid w:val="00954478"/>
    <w:rsid w:val="0095584C"/>
    <w:rsid w:val="009637A5"/>
    <w:rsid w:val="00963F1B"/>
    <w:rsid w:val="00965D67"/>
    <w:rsid w:val="009676BA"/>
    <w:rsid w:val="0097055E"/>
    <w:rsid w:val="00975EEB"/>
    <w:rsid w:val="009872B0"/>
    <w:rsid w:val="0099160A"/>
    <w:rsid w:val="00994FB8"/>
    <w:rsid w:val="009A5614"/>
    <w:rsid w:val="009C1B34"/>
    <w:rsid w:val="009C4933"/>
    <w:rsid w:val="009D21F9"/>
    <w:rsid w:val="009D63DF"/>
    <w:rsid w:val="009E1E8D"/>
    <w:rsid w:val="009F25C8"/>
    <w:rsid w:val="00A005AC"/>
    <w:rsid w:val="00A2079B"/>
    <w:rsid w:val="00A32287"/>
    <w:rsid w:val="00A327AE"/>
    <w:rsid w:val="00A475D4"/>
    <w:rsid w:val="00A67E42"/>
    <w:rsid w:val="00A712F2"/>
    <w:rsid w:val="00A731E1"/>
    <w:rsid w:val="00A83DC1"/>
    <w:rsid w:val="00A863A2"/>
    <w:rsid w:val="00AA26B7"/>
    <w:rsid w:val="00AB1014"/>
    <w:rsid w:val="00AC0A6F"/>
    <w:rsid w:val="00AC188A"/>
    <w:rsid w:val="00AC3037"/>
    <w:rsid w:val="00AD02A2"/>
    <w:rsid w:val="00AE0E06"/>
    <w:rsid w:val="00AE5B45"/>
    <w:rsid w:val="00AF1FD5"/>
    <w:rsid w:val="00B511B0"/>
    <w:rsid w:val="00B56737"/>
    <w:rsid w:val="00B56EB2"/>
    <w:rsid w:val="00B6114E"/>
    <w:rsid w:val="00B8224E"/>
    <w:rsid w:val="00B828D4"/>
    <w:rsid w:val="00B95397"/>
    <w:rsid w:val="00BA3A10"/>
    <w:rsid w:val="00BA5F2B"/>
    <w:rsid w:val="00BA6DDA"/>
    <w:rsid w:val="00BB1139"/>
    <w:rsid w:val="00BB1E51"/>
    <w:rsid w:val="00BB2B8B"/>
    <w:rsid w:val="00BC0664"/>
    <w:rsid w:val="00BC57C4"/>
    <w:rsid w:val="00BC60DA"/>
    <w:rsid w:val="00BC7778"/>
    <w:rsid w:val="00BD17F7"/>
    <w:rsid w:val="00BD5B2A"/>
    <w:rsid w:val="00BE2273"/>
    <w:rsid w:val="00BE3A36"/>
    <w:rsid w:val="00BF52FE"/>
    <w:rsid w:val="00BF674D"/>
    <w:rsid w:val="00C0710D"/>
    <w:rsid w:val="00C125C2"/>
    <w:rsid w:val="00C226B7"/>
    <w:rsid w:val="00C2761D"/>
    <w:rsid w:val="00C31992"/>
    <w:rsid w:val="00C32497"/>
    <w:rsid w:val="00C3697F"/>
    <w:rsid w:val="00C373CD"/>
    <w:rsid w:val="00C44317"/>
    <w:rsid w:val="00C45F99"/>
    <w:rsid w:val="00C45FB2"/>
    <w:rsid w:val="00C712A1"/>
    <w:rsid w:val="00C81B5B"/>
    <w:rsid w:val="00C85192"/>
    <w:rsid w:val="00C86FC5"/>
    <w:rsid w:val="00C872E0"/>
    <w:rsid w:val="00C94944"/>
    <w:rsid w:val="00C9689B"/>
    <w:rsid w:val="00C974EF"/>
    <w:rsid w:val="00CA11C5"/>
    <w:rsid w:val="00CB6367"/>
    <w:rsid w:val="00CC1559"/>
    <w:rsid w:val="00CD0EF0"/>
    <w:rsid w:val="00CD14B4"/>
    <w:rsid w:val="00CD36C6"/>
    <w:rsid w:val="00CD503E"/>
    <w:rsid w:val="00CE1C93"/>
    <w:rsid w:val="00CE3D41"/>
    <w:rsid w:val="00CE41D5"/>
    <w:rsid w:val="00CF56E7"/>
    <w:rsid w:val="00CF5A76"/>
    <w:rsid w:val="00CF6DCA"/>
    <w:rsid w:val="00D012E1"/>
    <w:rsid w:val="00D14B40"/>
    <w:rsid w:val="00D31B52"/>
    <w:rsid w:val="00D31BB7"/>
    <w:rsid w:val="00D350D2"/>
    <w:rsid w:val="00D3536C"/>
    <w:rsid w:val="00D37CC4"/>
    <w:rsid w:val="00D42A3A"/>
    <w:rsid w:val="00D54297"/>
    <w:rsid w:val="00D60516"/>
    <w:rsid w:val="00D72A11"/>
    <w:rsid w:val="00D73DBB"/>
    <w:rsid w:val="00D76F9F"/>
    <w:rsid w:val="00D82F01"/>
    <w:rsid w:val="00D843AE"/>
    <w:rsid w:val="00D92BD1"/>
    <w:rsid w:val="00D9362D"/>
    <w:rsid w:val="00DA27CC"/>
    <w:rsid w:val="00DA31D8"/>
    <w:rsid w:val="00DA6DDF"/>
    <w:rsid w:val="00DB46B9"/>
    <w:rsid w:val="00DB500F"/>
    <w:rsid w:val="00DC5FD4"/>
    <w:rsid w:val="00DE0CAF"/>
    <w:rsid w:val="00DE30B5"/>
    <w:rsid w:val="00DE3FBF"/>
    <w:rsid w:val="00E0725F"/>
    <w:rsid w:val="00E12BDA"/>
    <w:rsid w:val="00E21247"/>
    <w:rsid w:val="00E25E17"/>
    <w:rsid w:val="00E303BD"/>
    <w:rsid w:val="00E345DD"/>
    <w:rsid w:val="00E47045"/>
    <w:rsid w:val="00E54327"/>
    <w:rsid w:val="00E828F6"/>
    <w:rsid w:val="00E90362"/>
    <w:rsid w:val="00EA2AFD"/>
    <w:rsid w:val="00EA2C2E"/>
    <w:rsid w:val="00EA47C6"/>
    <w:rsid w:val="00EC0872"/>
    <w:rsid w:val="00EE0994"/>
    <w:rsid w:val="00EE13CD"/>
    <w:rsid w:val="00EE70D4"/>
    <w:rsid w:val="00EF2B76"/>
    <w:rsid w:val="00EF7C6C"/>
    <w:rsid w:val="00F008D9"/>
    <w:rsid w:val="00F02C83"/>
    <w:rsid w:val="00F15251"/>
    <w:rsid w:val="00F251DB"/>
    <w:rsid w:val="00F25922"/>
    <w:rsid w:val="00F26DF1"/>
    <w:rsid w:val="00F3455A"/>
    <w:rsid w:val="00F40A0C"/>
    <w:rsid w:val="00F47D7A"/>
    <w:rsid w:val="00F53929"/>
    <w:rsid w:val="00F56BF9"/>
    <w:rsid w:val="00F60398"/>
    <w:rsid w:val="00F6350A"/>
    <w:rsid w:val="00F7520E"/>
    <w:rsid w:val="00F80B16"/>
    <w:rsid w:val="00F819EC"/>
    <w:rsid w:val="00F91D5A"/>
    <w:rsid w:val="00F970CD"/>
    <w:rsid w:val="00F975C9"/>
    <w:rsid w:val="00FB1E27"/>
    <w:rsid w:val="00FC0646"/>
    <w:rsid w:val="00FC1BD8"/>
    <w:rsid w:val="00FC4175"/>
    <w:rsid w:val="00FD3A68"/>
    <w:rsid w:val="00FE1A65"/>
    <w:rsid w:val="00FE5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520C8"/>
  <w15:docId w15:val="{E415F6F8-DD2E-4A96-8FA5-B099BBD0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F819E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2F622E"/>
    <w:pPr>
      <w:spacing w:after="120"/>
    </w:pPr>
  </w:style>
  <w:style w:type="character" w:customStyle="1" w:styleId="CorpodetextoChar">
    <w:name w:val="Corpo de texto Char"/>
    <w:basedOn w:val="Fontepargpadro"/>
    <w:link w:val="Corpodetexto"/>
    <w:uiPriority w:val="99"/>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rsid w:val="002F622E"/>
    <w:rPr>
      <w:rFonts w:ascii="Arial" w:eastAsia="Times New Roman" w:hAnsi="Arial" w:cs="Times New Roman"/>
      <w:b/>
      <w:szCs w:val="20"/>
      <w:lang w:eastAsia="pt-BR"/>
    </w:rPr>
  </w:style>
  <w:style w:type="paragraph" w:styleId="Corpodetexto3">
    <w:name w:val="Body Text 3"/>
    <w:basedOn w:val="Normal"/>
    <w:link w:val="Corpodetexto3Char"/>
    <w:uiPriority w:val="99"/>
    <w:rsid w:val="002F622E"/>
    <w:pPr>
      <w:spacing w:after="120"/>
    </w:pPr>
    <w:rPr>
      <w:sz w:val="16"/>
      <w:szCs w:val="16"/>
    </w:rPr>
  </w:style>
  <w:style w:type="character" w:customStyle="1" w:styleId="Corpodetexto3Char">
    <w:name w:val="Corpo de texto 3 Char"/>
    <w:basedOn w:val="Fontepargpadro"/>
    <w:link w:val="Corpodetexto3"/>
    <w:uiPriority w:val="99"/>
    <w:rsid w:val="002F622E"/>
    <w:rPr>
      <w:rFonts w:ascii="Times New Roman" w:eastAsia="Times New Roman" w:hAnsi="Times New Roman" w:cs="Times New Roman"/>
      <w:sz w:val="16"/>
      <w:szCs w:val="16"/>
      <w:lang w:eastAsia="pt-BR"/>
    </w:rPr>
  </w:style>
  <w:style w:type="paragraph" w:styleId="Ttulo">
    <w:name w:val="Title"/>
    <w:basedOn w:val="Normal"/>
    <w:link w:val="TtuloChar"/>
    <w:qFormat/>
    <w:rsid w:val="002F622E"/>
    <w:pPr>
      <w:jc w:val="center"/>
    </w:pPr>
    <w:rPr>
      <w:b/>
      <w:szCs w:val="20"/>
    </w:rPr>
  </w:style>
  <w:style w:type="character" w:customStyle="1" w:styleId="TtuloChar">
    <w:name w:val="Título Char"/>
    <w:basedOn w:val="Fontepargpadro"/>
    <w:link w:val="Ttulo"/>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iPriority w:val="99"/>
    <w:unhideWhenUsed/>
    <w:rsid w:val="00A327AE"/>
    <w:pPr>
      <w:spacing w:after="120" w:line="480" w:lineRule="auto"/>
    </w:pPr>
  </w:style>
  <w:style w:type="character" w:customStyle="1" w:styleId="Corpodetexto2Char">
    <w:name w:val="Corpo de texto 2 Char"/>
    <w:basedOn w:val="Fontepargpadro"/>
    <w:link w:val="Corpodetexto2"/>
    <w:uiPriority w:val="99"/>
    <w:rsid w:val="00A327AE"/>
    <w:rPr>
      <w:rFonts w:ascii="Times New Roman" w:eastAsia="Times New Roman" w:hAnsi="Times New Roman" w:cs="Times New Roman"/>
      <w:sz w:val="24"/>
      <w:szCs w:val="24"/>
      <w:lang w:eastAsia="pt-BR"/>
    </w:rPr>
  </w:style>
  <w:style w:type="character" w:styleId="Hyperlink">
    <w:name w:val="Hyperlink"/>
    <w:basedOn w:val="Fontepargpadro"/>
    <w:rsid w:val="00A327AE"/>
    <w:rPr>
      <w:color w:val="0000FF"/>
      <w:u w:val="single"/>
    </w:rPr>
  </w:style>
  <w:style w:type="paragraph" w:styleId="Subttulo">
    <w:name w:val="Subtitle"/>
    <w:basedOn w:val="Normal"/>
    <w:link w:val="SubttuloChar"/>
    <w:qFormat/>
    <w:rsid w:val="00A327AE"/>
    <w:pPr>
      <w:ind w:firstLine="1418"/>
    </w:pPr>
    <w:rPr>
      <w:szCs w:val="20"/>
    </w:rPr>
  </w:style>
  <w:style w:type="character" w:customStyle="1" w:styleId="SubttuloChar">
    <w:name w:val="Subtítulo Char"/>
    <w:basedOn w:val="Fontepargpadro"/>
    <w:link w:val="Subttulo"/>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A327AE"/>
    <w:pPr>
      <w:spacing w:after="120"/>
      <w:ind w:left="283"/>
    </w:pPr>
    <w:rPr>
      <w:sz w:val="16"/>
      <w:szCs w:val="16"/>
    </w:rPr>
  </w:style>
  <w:style w:type="character" w:customStyle="1" w:styleId="Recuodecorpodetexto3Char">
    <w:name w:val="Recuo de corpo de texto 3 Char"/>
    <w:basedOn w:val="Fontepargpadro"/>
    <w:link w:val="Recuodecorpodetexto3"/>
    <w:rsid w:val="00A327AE"/>
    <w:rPr>
      <w:rFonts w:ascii="Times New Roman" w:eastAsia="Times New Roman" w:hAnsi="Times New Roman" w:cs="Times New Roman"/>
      <w:sz w:val="16"/>
      <w:szCs w:val="16"/>
    </w:rPr>
  </w:style>
  <w:style w:type="paragraph" w:customStyle="1" w:styleId="Standard">
    <w:name w:val="Standard"/>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1"/>
    <w:qFormat/>
    <w:rsid w:val="00A327AE"/>
    <w:pPr>
      <w:spacing w:after="200" w:line="276" w:lineRule="auto"/>
      <w:ind w:left="720"/>
      <w:contextualSpacing/>
    </w:pPr>
    <w:rPr>
      <w:sz w:val="20"/>
      <w:szCs w:val="20"/>
      <w:lang w:eastAsia="en-US"/>
    </w:rPr>
  </w:style>
  <w:style w:type="paragraph" w:customStyle="1" w:styleId="Default">
    <w:name w:val="Default"/>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A327AE"/>
    <w:pPr>
      <w:tabs>
        <w:tab w:val="left" w:pos="2835"/>
      </w:tabs>
      <w:spacing w:before="120"/>
      <w:jc w:val="both"/>
    </w:pPr>
    <w:rPr>
      <w:rFonts w:ascii="Arial" w:hAnsi="Arial"/>
      <w:sz w:val="22"/>
    </w:rPr>
  </w:style>
  <w:style w:type="paragraph" w:styleId="NormalWeb">
    <w:name w:val="Normal (Web)"/>
    <w:basedOn w:val="Normal"/>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rsid w:val="00D9362D"/>
    <w:pPr>
      <w:ind w:left="708"/>
    </w:pPr>
    <w:rPr>
      <w:rFonts w:ascii="Arial" w:hAnsi="Arial"/>
      <w:szCs w:val="20"/>
    </w:rPr>
  </w:style>
  <w:style w:type="paragraph" w:customStyle="1" w:styleId="WW-Textosimples">
    <w:name w:val="WW-Texto simples"/>
    <w:basedOn w:val="Normal"/>
    <w:rsid w:val="0003367E"/>
    <w:pPr>
      <w:suppressAutoHyphens/>
    </w:pPr>
    <w:rPr>
      <w:rFonts w:ascii="Courier New" w:hAnsi="Courier New"/>
      <w:kern w:val="1"/>
      <w:sz w:val="20"/>
      <w:szCs w:val="20"/>
      <w:lang w:eastAsia="ar-SA"/>
    </w:rPr>
  </w:style>
  <w:style w:type="paragraph" w:customStyle="1" w:styleId="Citaes">
    <w:name w:val="Citações"/>
    <w:basedOn w:val="Normal"/>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rsid w:val="0003367E"/>
    <w:pPr>
      <w:suppressAutoHyphens/>
      <w:spacing w:after="120"/>
      <w:ind w:left="283"/>
    </w:pPr>
    <w:rPr>
      <w:sz w:val="16"/>
      <w:szCs w:val="16"/>
      <w:lang w:eastAsia="ar-SA"/>
    </w:rPr>
  </w:style>
  <w:style w:type="paragraph" w:customStyle="1" w:styleId="Corpodetexto21">
    <w:name w:val="Corpo de texto 21"/>
    <w:basedOn w:val="Normal"/>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paragraph" w:styleId="Recuodecorpodetexto">
    <w:name w:val="Body Text Indent"/>
    <w:basedOn w:val="Normal"/>
    <w:link w:val="RecuodecorpodetextoChar"/>
    <w:unhideWhenUsed/>
    <w:rsid w:val="00061E4B"/>
    <w:pPr>
      <w:spacing w:after="120"/>
      <w:ind w:left="283"/>
    </w:pPr>
  </w:style>
  <w:style w:type="character" w:customStyle="1" w:styleId="RecuodecorpodetextoChar">
    <w:name w:val="Recuo de corpo de texto Char"/>
    <w:basedOn w:val="Fontepargpadro"/>
    <w:link w:val="Recuodecorpodetexto"/>
    <w:rsid w:val="00061E4B"/>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F819EC"/>
    <w:rPr>
      <w:rFonts w:asciiTheme="majorHAnsi" w:eastAsiaTheme="majorEastAsia" w:hAnsiTheme="majorHAnsi" w:cstheme="majorBidi"/>
      <w:color w:val="365F91" w:themeColor="accent1" w:themeShade="BF"/>
      <w:sz w:val="32"/>
      <w:szCs w:val="3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022586804">
      <w:bodyDiv w:val="1"/>
      <w:marLeft w:val="0"/>
      <w:marRight w:val="0"/>
      <w:marTop w:val="0"/>
      <w:marBottom w:val="0"/>
      <w:divBdr>
        <w:top w:val="none" w:sz="0" w:space="0" w:color="auto"/>
        <w:left w:val="none" w:sz="0" w:space="0" w:color="auto"/>
        <w:bottom w:val="none" w:sz="0" w:space="0" w:color="auto"/>
        <w:right w:val="none" w:sz="0" w:space="0" w:color="auto"/>
      </w:divBdr>
    </w:div>
    <w:div w:id="1407802982">
      <w:bodyDiv w:val="1"/>
      <w:marLeft w:val="0"/>
      <w:marRight w:val="0"/>
      <w:marTop w:val="0"/>
      <w:marBottom w:val="0"/>
      <w:divBdr>
        <w:top w:val="none" w:sz="0" w:space="0" w:color="auto"/>
        <w:left w:val="none" w:sz="0" w:space="0" w:color="auto"/>
        <w:bottom w:val="none" w:sz="0" w:space="0" w:color="auto"/>
        <w:right w:val="none" w:sz="0" w:space="0" w:color="auto"/>
      </w:divBdr>
    </w:div>
    <w:div w:id="1571305661">
      <w:bodyDiv w:val="1"/>
      <w:marLeft w:val="0"/>
      <w:marRight w:val="0"/>
      <w:marTop w:val="0"/>
      <w:marBottom w:val="0"/>
      <w:divBdr>
        <w:top w:val="none" w:sz="0" w:space="0" w:color="auto"/>
        <w:left w:val="none" w:sz="0" w:space="0" w:color="auto"/>
        <w:bottom w:val="none" w:sz="0" w:space="0" w:color="auto"/>
        <w:right w:val="none" w:sz="0" w:space="0" w:color="auto"/>
      </w:divBdr>
    </w:div>
    <w:div w:id="165610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2F0E49-6167-41AD-B114-C6E40FA87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4</Pages>
  <Words>2477</Words>
  <Characters>13380</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FOLHA TIMBRADA 2</vt:lpstr>
    </vt:vector>
  </TitlesOfParts>
  <Company/>
  <LinksUpToDate>false</LinksUpToDate>
  <CharactersWithSpaces>15826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FOLHA TIMBRADA 2</dc:title>
  <dc:creator>Gilda Ana Marcon Moreira - Pref. Munic. de Cotiporã RS</dc:creator>
  <cp:lastModifiedBy>Juliana Moreira Guimaraes</cp:lastModifiedBy>
  <cp:revision>78</cp:revision>
  <cp:lastPrinted>2023-06-28T19:53:00Z</cp:lastPrinted>
  <dcterms:created xsi:type="dcterms:W3CDTF">2020-06-25T14:07:00Z</dcterms:created>
  <dcterms:modified xsi:type="dcterms:W3CDTF">2023-06-29T11:05:00Z</dcterms:modified>
</cp:coreProperties>
</file>