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38C9C" w14:textId="77777777" w:rsidR="006F6A7C" w:rsidRDefault="006F6A7C" w:rsidP="003E69C5">
      <w:pPr>
        <w:pStyle w:val="Corpodetexto"/>
        <w:tabs>
          <w:tab w:val="left" w:pos="-142"/>
        </w:tabs>
        <w:jc w:val="center"/>
        <w:rPr>
          <w:b/>
          <w:bCs/>
        </w:rPr>
      </w:pPr>
    </w:p>
    <w:p w14:paraId="4F765F08" w14:textId="41A0D2FE" w:rsidR="00B668E9" w:rsidRDefault="00B668E9" w:rsidP="003E69C5">
      <w:pPr>
        <w:pStyle w:val="Corpodetexto"/>
        <w:tabs>
          <w:tab w:val="left" w:pos="-142"/>
        </w:tabs>
        <w:jc w:val="center"/>
        <w:rPr>
          <w:b/>
          <w:bCs/>
        </w:rPr>
      </w:pPr>
      <w:r w:rsidRPr="00314B78">
        <w:rPr>
          <w:b/>
          <w:bCs/>
        </w:rPr>
        <w:t xml:space="preserve">CONTRATO DE PRESTAÇÃO </w:t>
      </w:r>
      <w:r w:rsidRPr="004306DA">
        <w:rPr>
          <w:b/>
          <w:bCs/>
        </w:rPr>
        <w:t>DE SERVIÇOS N º</w:t>
      </w:r>
      <w:r w:rsidR="00D43A94" w:rsidRPr="004306DA">
        <w:rPr>
          <w:b/>
          <w:bCs/>
        </w:rPr>
        <w:t xml:space="preserve"> </w:t>
      </w:r>
      <w:r w:rsidR="008D6420" w:rsidRPr="008D6420">
        <w:rPr>
          <w:b/>
          <w:bCs/>
        </w:rPr>
        <w:t>0</w:t>
      </w:r>
      <w:r w:rsidR="009A6473">
        <w:rPr>
          <w:b/>
          <w:bCs/>
        </w:rPr>
        <w:t>20/2023</w:t>
      </w:r>
    </w:p>
    <w:p w14:paraId="766C83E2" w14:textId="77777777" w:rsidR="006F6A7C" w:rsidRPr="008A5915" w:rsidRDefault="006F6A7C" w:rsidP="003E69C5">
      <w:pPr>
        <w:pStyle w:val="Corpodetexto"/>
        <w:tabs>
          <w:tab w:val="left" w:pos="-142"/>
        </w:tabs>
        <w:jc w:val="center"/>
        <w:rPr>
          <w:b/>
          <w:bCs/>
        </w:rPr>
      </w:pPr>
    </w:p>
    <w:p w14:paraId="0B289B10" w14:textId="5023B793" w:rsidR="00B668E9" w:rsidRPr="00C8229C" w:rsidRDefault="00B668E9" w:rsidP="003E69C5">
      <w:pPr>
        <w:jc w:val="both"/>
        <w:rPr>
          <w:sz w:val="21"/>
          <w:szCs w:val="21"/>
        </w:rPr>
      </w:pPr>
      <w:r w:rsidRPr="00C8229C">
        <w:rPr>
          <w:sz w:val="21"/>
          <w:szCs w:val="21"/>
        </w:rPr>
        <w:t xml:space="preserve">Pelo presente instrumento, de um lado o </w:t>
      </w:r>
      <w:r w:rsidRPr="00C8229C">
        <w:rPr>
          <w:b/>
          <w:sz w:val="21"/>
          <w:szCs w:val="21"/>
        </w:rPr>
        <w:t>MUNICÍPIO DE COTIPORÃ</w:t>
      </w:r>
      <w:r w:rsidRPr="00C8229C">
        <w:rPr>
          <w:sz w:val="21"/>
          <w:szCs w:val="21"/>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5867F4" w:rsidRPr="00C8229C">
        <w:rPr>
          <w:sz w:val="21"/>
          <w:szCs w:val="21"/>
        </w:rPr>
        <w:t xml:space="preserve"> </w:t>
      </w:r>
      <w:r w:rsidR="003E69C5" w:rsidRPr="00C8229C">
        <w:rPr>
          <w:bCs/>
          <w:iCs/>
          <w:sz w:val="21"/>
          <w:szCs w:val="21"/>
        </w:rPr>
        <w:t xml:space="preserve">Senhor </w:t>
      </w:r>
      <w:r w:rsidR="003E69C5" w:rsidRPr="00C8229C">
        <w:rPr>
          <w:sz w:val="21"/>
          <w:szCs w:val="21"/>
        </w:rPr>
        <w:t>Ivelton Mateus Zardo, brasileiro, solteiro, portador da Identidade nº 8090448245, expedida pela SJS/RS, inscrito no CPF/MF sob nº 015.188.930-90</w:t>
      </w:r>
      <w:r w:rsidRPr="00C8229C">
        <w:rPr>
          <w:sz w:val="21"/>
          <w:szCs w:val="21"/>
        </w:rPr>
        <w:t>, doravante denominado simplesmente CONTRATANTE e de outro a empresa</w:t>
      </w:r>
      <w:r w:rsidR="005A1868" w:rsidRPr="00C8229C">
        <w:rPr>
          <w:sz w:val="21"/>
          <w:szCs w:val="21"/>
        </w:rPr>
        <w:t xml:space="preserve">  </w:t>
      </w:r>
      <w:r w:rsidR="009A6473">
        <w:rPr>
          <w:b/>
          <w:sz w:val="21"/>
          <w:szCs w:val="21"/>
        </w:rPr>
        <w:t>VERASERVI PRESTAÇÃO DE SERVIÇOS LTDA EPP</w:t>
      </w:r>
      <w:r w:rsidRPr="00C8229C">
        <w:rPr>
          <w:b/>
          <w:sz w:val="21"/>
          <w:szCs w:val="21"/>
        </w:rPr>
        <w:t xml:space="preserve">, </w:t>
      </w:r>
      <w:r w:rsidRPr="00C8229C">
        <w:rPr>
          <w:sz w:val="21"/>
          <w:szCs w:val="21"/>
        </w:rPr>
        <w:t>pessoa jurídica de direito privado, inscrita no Cadastro Geral de Contribuintes do Ministério da Fazenda sob nº</w:t>
      </w:r>
      <w:r w:rsidR="00691E73" w:rsidRPr="00C8229C">
        <w:rPr>
          <w:sz w:val="21"/>
          <w:szCs w:val="21"/>
        </w:rPr>
        <w:t xml:space="preserve"> </w:t>
      </w:r>
      <w:r w:rsidR="009A6473">
        <w:rPr>
          <w:sz w:val="21"/>
          <w:szCs w:val="21"/>
        </w:rPr>
        <w:t>09.294.788/0001-60</w:t>
      </w:r>
      <w:r w:rsidRPr="00C8229C">
        <w:rPr>
          <w:sz w:val="21"/>
          <w:szCs w:val="21"/>
        </w:rPr>
        <w:t>, com sede na</w:t>
      </w:r>
      <w:r w:rsidR="009A6473">
        <w:rPr>
          <w:sz w:val="21"/>
          <w:szCs w:val="21"/>
        </w:rPr>
        <w:t xml:space="preserve"> Rua José </w:t>
      </w:r>
      <w:proofErr w:type="spellStart"/>
      <w:r w:rsidR="009A6473">
        <w:rPr>
          <w:sz w:val="21"/>
          <w:szCs w:val="21"/>
        </w:rPr>
        <w:t>Abruzzi</w:t>
      </w:r>
      <w:proofErr w:type="spellEnd"/>
      <w:r w:rsidRPr="00C8229C">
        <w:rPr>
          <w:sz w:val="21"/>
          <w:szCs w:val="21"/>
        </w:rPr>
        <w:t>,</w:t>
      </w:r>
      <w:r w:rsidR="005A1868" w:rsidRPr="00C8229C">
        <w:rPr>
          <w:sz w:val="21"/>
          <w:szCs w:val="21"/>
        </w:rPr>
        <w:t xml:space="preserve"> nº</w:t>
      </w:r>
      <w:r w:rsidR="00691E73" w:rsidRPr="00C8229C">
        <w:rPr>
          <w:sz w:val="21"/>
          <w:szCs w:val="21"/>
        </w:rPr>
        <w:t xml:space="preserve"> </w:t>
      </w:r>
      <w:r w:rsidR="009A6473">
        <w:rPr>
          <w:sz w:val="21"/>
          <w:szCs w:val="21"/>
        </w:rPr>
        <w:t>114,</w:t>
      </w:r>
      <w:r w:rsidR="00691E73" w:rsidRPr="00C8229C">
        <w:rPr>
          <w:sz w:val="21"/>
          <w:szCs w:val="21"/>
        </w:rPr>
        <w:t xml:space="preserve"> </w:t>
      </w:r>
      <w:r w:rsidR="009A6473">
        <w:rPr>
          <w:sz w:val="21"/>
          <w:szCs w:val="21"/>
        </w:rPr>
        <w:t>Bairro Renovação</w:t>
      </w:r>
      <w:r w:rsidR="003E69C5" w:rsidRPr="00C8229C">
        <w:rPr>
          <w:sz w:val="21"/>
          <w:szCs w:val="21"/>
        </w:rPr>
        <w:t xml:space="preserve">, </w:t>
      </w:r>
      <w:r w:rsidR="00EA5906" w:rsidRPr="00C8229C">
        <w:rPr>
          <w:sz w:val="21"/>
          <w:szCs w:val="21"/>
        </w:rPr>
        <w:t>Veranópolis</w:t>
      </w:r>
      <w:r w:rsidRPr="00C8229C">
        <w:rPr>
          <w:sz w:val="21"/>
          <w:szCs w:val="21"/>
        </w:rPr>
        <w:t>(RS</w:t>
      </w:r>
      <w:r w:rsidR="00687B7C" w:rsidRPr="00C8229C">
        <w:rPr>
          <w:sz w:val="21"/>
          <w:szCs w:val="21"/>
        </w:rPr>
        <w:t>)</w:t>
      </w:r>
      <w:r w:rsidR="00A22658" w:rsidRPr="00C8229C">
        <w:rPr>
          <w:sz w:val="21"/>
          <w:szCs w:val="21"/>
        </w:rPr>
        <w:t>,</w:t>
      </w:r>
      <w:r w:rsidR="00687B7C" w:rsidRPr="00C8229C">
        <w:rPr>
          <w:sz w:val="21"/>
          <w:szCs w:val="21"/>
        </w:rPr>
        <w:t xml:space="preserve"> CEP</w:t>
      </w:r>
      <w:r w:rsidR="00A22658" w:rsidRPr="00C8229C">
        <w:rPr>
          <w:sz w:val="21"/>
          <w:szCs w:val="21"/>
        </w:rPr>
        <w:t xml:space="preserve"> 95.330-000,</w:t>
      </w:r>
      <w:r w:rsidRPr="00C8229C">
        <w:rPr>
          <w:sz w:val="21"/>
          <w:szCs w:val="21"/>
        </w:rPr>
        <w:t xml:space="preserve"> doravante denominada simplesmente CONTRATADA, neste ato representada por su</w:t>
      </w:r>
      <w:r w:rsidR="00965992" w:rsidRPr="00C8229C">
        <w:rPr>
          <w:sz w:val="21"/>
          <w:szCs w:val="21"/>
        </w:rPr>
        <w:t>a</w:t>
      </w:r>
      <w:r w:rsidRPr="00C8229C">
        <w:rPr>
          <w:sz w:val="21"/>
          <w:szCs w:val="21"/>
        </w:rPr>
        <w:t xml:space="preserve"> sóci</w:t>
      </w:r>
      <w:r w:rsidR="00965992" w:rsidRPr="00C8229C">
        <w:rPr>
          <w:sz w:val="21"/>
          <w:szCs w:val="21"/>
        </w:rPr>
        <w:t>a</w:t>
      </w:r>
      <w:r w:rsidRPr="00C8229C">
        <w:rPr>
          <w:sz w:val="21"/>
          <w:szCs w:val="21"/>
        </w:rPr>
        <w:t xml:space="preserve"> administrador</w:t>
      </w:r>
      <w:r w:rsidR="00965992" w:rsidRPr="00C8229C">
        <w:rPr>
          <w:sz w:val="21"/>
          <w:szCs w:val="21"/>
        </w:rPr>
        <w:t>a</w:t>
      </w:r>
      <w:r w:rsidRPr="00C8229C">
        <w:rPr>
          <w:sz w:val="21"/>
          <w:szCs w:val="21"/>
        </w:rPr>
        <w:t xml:space="preserve"> </w:t>
      </w:r>
      <w:r w:rsidR="00965992" w:rsidRPr="00C8229C">
        <w:rPr>
          <w:sz w:val="21"/>
          <w:szCs w:val="21"/>
        </w:rPr>
        <w:t>a</w:t>
      </w:r>
      <w:r w:rsidRPr="00C8229C">
        <w:rPr>
          <w:sz w:val="21"/>
          <w:szCs w:val="21"/>
        </w:rPr>
        <w:t xml:space="preserve"> Senhor</w:t>
      </w:r>
      <w:r w:rsidR="00965992" w:rsidRPr="00C8229C">
        <w:rPr>
          <w:sz w:val="21"/>
          <w:szCs w:val="21"/>
        </w:rPr>
        <w:t xml:space="preserve">a </w:t>
      </w:r>
      <w:r w:rsidR="005B455D">
        <w:rPr>
          <w:sz w:val="21"/>
          <w:szCs w:val="21"/>
        </w:rPr>
        <w:t>Graziela Defendi</w:t>
      </w:r>
      <w:r w:rsidRPr="00C8229C">
        <w:rPr>
          <w:sz w:val="21"/>
          <w:szCs w:val="21"/>
        </w:rPr>
        <w:t>, brasileir</w:t>
      </w:r>
      <w:r w:rsidR="00965992" w:rsidRPr="00C8229C">
        <w:rPr>
          <w:sz w:val="21"/>
          <w:szCs w:val="21"/>
        </w:rPr>
        <w:t>a</w:t>
      </w:r>
      <w:r w:rsidRPr="00C8229C">
        <w:rPr>
          <w:sz w:val="21"/>
          <w:szCs w:val="21"/>
        </w:rPr>
        <w:t xml:space="preserve">, </w:t>
      </w:r>
      <w:r w:rsidR="0036691B" w:rsidRPr="00C8229C">
        <w:rPr>
          <w:sz w:val="21"/>
          <w:szCs w:val="21"/>
        </w:rPr>
        <w:t>solteir</w:t>
      </w:r>
      <w:r w:rsidR="00965992" w:rsidRPr="00C8229C">
        <w:rPr>
          <w:sz w:val="21"/>
          <w:szCs w:val="21"/>
        </w:rPr>
        <w:t>a</w:t>
      </w:r>
      <w:r w:rsidR="0036691B" w:rsidRPr="00C8229C">
        <w:rPr>
          <w:sz w:val="21"/>
          <w:szCs w:val="21"/>
        </w:rPr>
        <w:t>,</w:t>
      </w:r>
      <w:r w:rsidR="008713BB" w:rsidRPr="00C8229C">
        <w:rPr>
          <w:sz w:val="21"/>
          <w:szCs w:val="21"/>
        </w:rPr>
        <w:t xml:space="preserve"> </w:t>
      </w:r>
      <w:r w:rsidRPr="00C8229C">
        <w:rPr>
          <w:sz w:val="21"/>
          <w:szCs w:val="21"/>
        </w:rPr>
        <w:t xml:space="preserve"> empresári</w:t>
      </w:r>
      <w:r w:rsidR="00965992" w:rsidRPr="00C8229C">
        <w:rPr>
          <w:sz w:val="21"/>
          <w:szCs w:val="21"/>
        </w:rPr>
        <w:t>a</w:t>
      </w:r>
      <w:r w:rsidRPr="00C8229C">
        <w:rPr>
          <w:sz w:val="21"/>
          <w:szCs w:val="21"/>
        </w:rPr>
        <w:t>, portador</w:t>
      </w:r>
      <w:r w:rsidR="00965992" w:rsidRPr="00C8229C">
        <w:rPr>
          <w:sz w:val="21"/>
          <w:szCs w:val="21"/>
        </w:rPr>
        <w:t>a</w:t>
      </w:r>
      <w:r w:rsidRPr="00C8229C">
        <w:rPr>
          <w:sz w:val="21"/>
          <w:szCs w:val="21"/>
        </w:rPr>
        <w:t xml:space="preserve"> da Identidade nº </w:t>
      </w:r>
      <w:r w:rsidR="005B455D">
        <w:rPr>
          <w:sz w:val="21"/>
          <w:szCs w:val="21"/>
        </w:rPr>
        <w:t>7055340959</w:t>
      </w:r>
      <w:r w:rsidRPr="00C8229C">
        <w:rPr>
          <w:sz w:val="21"/>
          <w:szCs w:val="21"/>
        </w:rPr>
        <w:t xml:space="preserve">, </w:t>
      </w:r>
      <w:r w:rsidR="00965992" w:rsidRPr="00C8229C">
        <w:rPr>
          <w:sz w:val="21"/>
          <w:szCs w:val="21"/>
        </w:rPr>
        <w:t>expedida pela SSP</w:t>
      </w:r>
      <w:r w:rsidR="0036691B" w:rsidRPr="00C8229C">
        <w:rPr>
          <w:sz w:val="21"/>
          <w:szCs w:val="21"/>
        </w:rPr>
        <w:t>/RS</w:t>
      </w:r>
      <w:r w:rsidR="005B455D" w:rsidRPr="005B455D">
        <w:rPr>
          <w:sz w:val="21"/>
          <w:szCs w:val="21"/>
        </w:rPr>
        <w:t>, inscrita</w:t>
      </w:r>
      <w:r w:rsidR="008713BB" w:rsidRPr="005B455D">
        <w:rPr>
          <w:sz w:val="21"/>
          <w:szCs w:val="21"/>
        </w:rPr>
        <w:t xml:space="preserve"> no CPF/MF sob nº </w:t>
      </w:r>
      <w:r w:rsidR="005B455D" w:rsidRPr="005B455D">
        <w:rPr>
          <w:sz w:val="21"/>
          <w:szCs w:val="21"/>
        </w:rPr>
        <w:t>693.190.810-34</w:t>
      </w:r>
      <w:r w:rsidR="00965992" w:rsidRPr="005B455D">
        <w:rPr>
          <w:sz w:val="21"/>
          <w:szCs w:val="21"/>
        </w:rPr>
        <w:t xml:space="preserve">, </w:t>
      </w:r>
      <w:r w:rsidR="00687B7C" w:rsidRPr="005B455D">
        <w:rPr>
          <w:sz w:val="21"/>
          <w:szCs w:val="21"/>
        </w:rPr>
        <w:t>,</w:t>
      </w:r>
      <w:r w:rsidRPr="005B455D">
        <w:rPr>
          <w:sz w:val="21"/>
          <w:szCs w:val="21"/>
        </w:rPr>
        <w:t xml:space="preserve"> doravante denominada simplesmente de CONTRATADA, resolvem firmar o presente Contrato que se regerá pelas seguintes cláusulas e condições, definidoras dos direitos, obrigações e responsabilidades</w:t>
      </w:r>
      <w:r w:rsidRPr="00C8229C">
        <w:rPr>
          <w:sz w:val="21"/>
          <w:szCs w:val="21"/>
        </w:rPr>
        <w:t xml:space="preserve"> das partes.</w:t>
      </w:r>
    </w:p>
    <w:p w14:paraId="2FD17088" w14:textId="77777777" w:rsidR="00B668E9" w:rsidRPr="00C8229C" w:rsidRDefault="00B668E9" w:rsidP="003E69C5">
      <w:pPr>
        <w:jc w:val="both"/>
        <w:rPr>
          <w:sz w:val="21"/>
          <w:szCs w:val="21"/>
        </w:rPr>
      </w:pPr>
    </w:p>
    <w:p w14:paraId="40C24FA7" w14:textId="12F3E950" w:rsidR="00305950" w:rsidRPr="00C8229C" w:rsidRDefault="00B668E9" w:rsidP="00305950">
      <w:pPr>
        <w:pStyle w:val="Corpodetexto"/>
        <w:tabs>
          <w:tab w:val="left" w:pos="3544"/>
        </w:tabs>
        <w:jc w:val="both"/>
        <w:rPr>
          <w:sz w:val="21"/>
          <w:szCs w:val="21"/>
        </w:rPr>
      </w:pPr>
      <w:r w:rsidRPr="00C8229C">
        <w:rPr>
          <w:sz w:val="21"/>
          <w:szCs w:val="21"/>
        </w:rPr>
        <w:t xml:space="preserve">O Presente CONTRATO tem seu respectivo fundamento e finalidade na consecução do objeto contratado descrito abaixo, regendo-se pela Lei Federal nº 8.666/93, no artigo 24, inciso II, Protocolo Administrativo nº </w:t>
      </w:r>
      <w:r w:rsidR="009A6473">
        <w:rPr>
          <w:sz w:val="21"/>
          <w:szCs w:val="21"/>
        </w:rPr>
        <w:t>46</w:t>
      </w:r>
      <w:r w:rsidR="005A1868" w:rsidRPr="00C8229C">
        <w:rPr>
          <w:sz w:val="21"/>
          <w:szCs w:val="21"/>
        </w:rPr>
        <w:t>/20</w:t>
      </w:r>
      <w:r w:rsidR="00691E73" w:rsidRPr="00C8229C">
        <w:rPr>
          <w:sz w:val="21"/>
          <w:szCs w:val="21"/>
        </w:rPr>
        <w:t>2</w:t>
      </w:r>
      <w:r w:rsidR="009A6473">
        <w:rPr>
          <w:sz w:val="21"/>
          <w:szCs w:val="21"/>
        </w:rPr>
        <w:t>3</w:t>
      </w:r>
      <w:r w:rsidRPr="00C8229C">
        <w:rPr>
          <w:sz w:val="21"/>
          <w:szCs w:val="21"/>
        </w:rPr>
        <w:t xml:space="preserve"> e Dispensa de Licitação nº </w:t>
      </w:r>
      <w:r w:rsidR="008D6420" w:rsidRPr="00C8229C">
        <w:rPr>
          <w:sz w:val="21"/>
          <w:szCs w:val="21"/>
        </w:rPr>
        <w:t>00</w:t>
      </w:r>
      <w:r w:rsidR="009A6473">
        <w:rPr>
          <w:sz w:val="21"/>
          <w:szCs w:val="21"/>
        </w:rPr>
        <w:t>7/2023.</w:t>
      </w:r>
    </w:p>
    <w:p w14:paraId="2104BA88" w14:textId="77777777" w:rsidR="00305950" w:rsidRPr="00C8229C" w:rsidRDefault="00305950" w:rsidP="00305950">
      <w:pPr>
        <w:pStyle w:val="Corpodetexto"/>
        <w:tabs>
          <w:tab w:val="left" w:pos="3544"/>
        </w:tabs>
        <w:jc w:val="both"/>
        <w:rPr>
          <w:sz w:val="21"/>
          <w:szCs w:val="21"/>
        </w:rPr>
      </w:pPr>
    </w:p>
    <w:p w14:paraId="1EB590F3" w14:textId="77777777" w:rsidR="00B668E9" w:rsidRPr="00C8229C" w:rsidRDefault="00B668E9" w:rsidP="00305950">
      <w:pPr>
        <w:pStyle w:val="Corpodetexto2"/>
        <w:tabs>
          <w:tab w:val="left" w:pos="3544"/>
        </w:tabs>
        <w:spacing w:after="0" w:line="240" w:lineRule="auto"/>
        <w:jc w:val="center"/>
        <w:rPr>
          <w:b/>
          <w:sz w:val="21"/>
          <w:szCs w:val="21"/>
        </w:rPr>
      </w:pPr>
      <w:r w:rsidRPr="00C8229C">
        <w:rPr>
          <w:b/>
          <w:sz w:val="21"/>
          <w:szCs w:val="21"/>
        </w:rPr>
        <w:t>DO OBJETO</w:t>
      </w:r>
    </w:p>
    <w:p w14:paraId="36868B5A" w14:textId="77777777" w:rsidR="00B668E9" w:rsidRPr="00C8229C" w:rsidRDefault="00B668E9" w:rsidP="00305950">
      <w:pPr>
        <w:pStyle w:val="Corpodetexto2"/>
        <w:tabs>
          <w:tab w:val="left" w:pos="3544"/>
        </w:tabs>
        <w:spacing w:after="0" w:line="240" w:lineRule="auto"/>
        <w:jc w:val="both"/>
        <w:rPr>
          <w:b/>
          <w:sz w:val="21"/>
          <w:szCs w:val="21"/>
        </w:rPr>
      </w:pPr>
      <w:r w:rsidRPr="00C8229C">
        <w:rPr>
          <w:b/>
          <w:sz w:val="21"/>
          <w:szCs w:val="21"/>
        </w:rPr>
        <w:t>Cláusula Primeira:</w:t>
      </w:r>
    </w:p>
    <w:p w14:paraId="330C9939" w14:textId="575AC9B2" w:rsidR="00B668E9" w:rsidRPr="00C8229C" w:rsidRDefault="00B668E9" w:rsidP="00305950">
      <w:pPr>
        <w:numPr>
          <w:ilvl w:val="1"/>
          <w:numId w:val="9"/>
        </w:numPr>
        <w:tabs>
          <w:tab w:val="left" w:pos="426"/>
        </w:tabs>
        <w:suppressAutoHyphens/>
        <w:ind w:left="0" w:firstLine="0"/>
        <w:jc w:val="both"/>
        <w:rPr>
          <w:sz w:val="21"/>
          <w:szCs w:val="21"/>
        </w:rPr>
      </w:pPr>
      <w:r w:rsidRPr="00C8229C">
        <w:rPr>
          <w:sz w:val="21"/>
          <w:szCs w:val="21"/>
        </w:rPr>
        <w:t xml:space="preserve">O objeto do presente Contrato visa à contratação de </w:t>
      </w:r>
      <w:bookmarkStart w:id="0" w:name="_Hlk62204319"/>
      <w:r w:rsidRPr="00C8229C">
        <w:rPr>
          <w:sz w:val="21"/>
          <w:szCs w:val="21"/>
        </w:rPr>
        <w:t>empresa especializada para a prestação</w:t>
      </w:r>
      <w:r w:rsidR="005A1868" w:rsidRPr="00C8229C">
        <w:rPr>
          <w:sz w:val="21"/>
          <w:szCs w:val="21"/>
        </w:rPr>
        <w:t xml:space="preserve"> de</w:t>
      </w:r>
      <w:r w:rsidR="0036691B" w:rsidRPr="00C8229C">
        <w:rPr>
          <w:sz w:val="21"/>
          <w:szCs w:val="21"/>
        </w:rPr>
        <w:t xml:space="preserve"> </w:t>
      </w:r>
      <w:r w:rsidR="005A1868" w:rsidRPr="00C8229C">
        <w:rPr>
          <w:sz w:val="21"/>
          <w:szCs w:val="21"/>
        </w:rPr>
        <w:t>serviços</w:t>
      </w:r>
      <w:r w:rsidR="0036691B" w:rsidRPr="00C8229C">
        <w:rPr>
          <w:sz w:val="21"/>
          <w:szCs w:val="21"/>
        </w:rPr>
        <w:t xml:space="preserve"> </w:t>
      </w:r>
      <w:r w:rsidRPr="00C8229C">
        <w:rPr>
          <w:sz w:val="21"/>
          <w:szCs w:val="21"/>
        </w:rPr>
        <w:t>de desinsetização</w:t>
      </w:r>
      <w:r w:rsidR="007C6E47" w:rsidRPr="00C8229C">
        <w:rPr>
          <w:sz w:val="21"/>
          <w:szCs w:val="21"/>
        </w:rPr>
        <w:t>, desratização</w:t>
      </w:r>
      <w:r w:rsidR="00E15A23">
        <w:rPr>
          <w:sz w:val="21"/>
          <w:szCs w:val="21"/>
        </w:rPr>
        <w:t>,</w:t>
      </w:r>
      <w:r w:rsidR="00691E73" w:rsidRPr="00C8229C">
        <w:rPr>
          <w:sz w:val="21"/>
          <w:szCs w:val="21"/>
        </w:rPr>
        <w:t xml:space="preserve"> limpeza de caixas d’água</w:t>
      </w:r>
      <w:r w:rsidR="005B455D">
        <w:rPr>
          <w:sz w:val="21"/>
          <w:szCs w:val="21"/>
        </w:rPr>
        <w:t xml:space="preserve">, </w:t>
      </w:r>
      <w:r w:rsidR="00081395">
        <w:rPr>
          <w:sz w:val="21"/>
          <w:szCs w:val="21"/>
        </w:rPr>
        <w:t xml:space="preserve">limpeza de forro e </w:t>
      </w:r>
      <w:r w:rsidR="00E15A23">
        <w:rPr>
          <w:sz w:val="21"/>
          <w:szCs w:val="21"/>
        </w:rPr>
        <w:t>limpeza de fossas</w:t>
      </w:r>
      <w:r w:rsidR="005A1868" w:rsidRPr="00C8229C">
        <w:rPr>
          <w:sz w:val="21"/>
          <w:szCs w:val="21"/>
        </w:rPr>
        <w:t xml:space="preserve"> </w:t>
      </w:r>
      <w:r w:rsidR="00691E73" w:rsidRPr="00C8229C">
        <w:rPr>
          <w:sz w:val="21"/>
          <w:szCs w:val="21"/>
        </w:rPr>
        <w:t>na Secretaria de Saúde e Assistência Social e na Secretaria Municipal de Educação e Desporto.</w:t>
      </w:r>
      <w:bookmarkEnd w:id="0"/>
    </w:p>
    <w:p w14:paraId="055EE877" w14:textId="77777777" w:rsidR="00B668E9" w:rsidRPr="00C8229C" w:rsidRDefault="00B668E9" w:rsidP="00305950">
      <w:pPr>
        <w:suppressAutoHyphens/>
        <w:jc w:val="both"/>
        <w:rPr>
          <w:sz w:val="21"/>
          <w:szCs w:val="21"/>
        </w:rPr>
      </w:pPr>
    </w:p>
    <w:p w14:paraId="4D9A11F1" w14:textId="77777777" w:rsidR="009A6473" w:rsidRDefault="00B668E9" w:rsidP="00305950">
      <w:pPr>
        <w:numPr>
          <w:ilvl w:val="1"/>
          <w:numId w:val="9"/>
        </w:numPr>
        <w:jc w:val="both"/>
        <w:rPr>
          <w:sz w:val="21"/>
          <w:szCs w:val="21"/>
        </w:rPr>
      </w:pPr>
      <w:r w:rsidRPr="00C8229C">
        <w:rPr>
          <w:sz w:val="21"/>
          <w:szCs w:val="21"/>
        </w:rPr>
        <w:t>Os produtos que serão utilizados nos serviços acima especificados deverão estar</w:t>
      </w:r>
      <w:r w:rsidR="00606F50" w:rsidRPr="00C8229C">
        <w:rPr>
          <w:sz w:val="21"/>
          <w:szCs w:val="21"/>
        </w:rPr>
        <w:t xml:space="preserve"> autorizados pelo</w:t>
      </w:r>
      <w:r w:rsidR="009A6473">
        <w:rPr>
          <w:sz w:val="21"/>
          <w:szCs w:val="21"/>
        </w:rPr>
        <w:t xml:space="preserve"> Ministério da</w:t>
      </w:r>
    </w:p>
    <w:p w14:paraId="606088B9" w14:textId="1C02A2C7" w:rsidR="00B668E9" w:rsidRPr="009A6473" w:rsidRDefault="00B668E9" w:rsidP="009A6473">
      <w:pPr>
        <w:jc w:val="both"/>
        <w:rPr>
          <w:sz w:val="21"/>
          <w:szCs w:val="21"/>
        </w:rPr>
      </w:pPr>
      <w:r w:rsidRPr="009A6473">
        <w:rPr>
          <w:sz w:val="21"/>
          <w:szCs w:val="21"/>
        </w:rPr>
        <w:t>Saúde, a CONTRATADA deverá seguir os mais rigorosos padrões de segurança e qualidade na aplicação dos mesmos.</w:t>
      </w:r>
    </w:p>
    <w:p w14:paraId="726A0D1A" w14:textId="77777777" w:rsidR="00B668E9" w:rsidRPr="00C8229C" w:rsidRDefault="00B668E9" w:rsidP="00305950">
      <w:pPr>
        <w:jc w:val="both"/>
        <w:rPr>
          <w:sz w:val="21"/>
          <w:szCs w:val="21"/>
        </w:rPr>
      </w:pPr>
    </w:p>
    <w:p w14:paraId="69858DDD" w14:textId="77777777" w:rsidR="00B668E9" w:rsidRPr="00C8229C" w:rsidRDefault="00B668E9" w:rsidP="00305950">
      <w:pPr>
        <w:pStyle w:val="Standard"/>
        <w:jc w:val="both"/>
        <w:rPr>
          <w:sz w:val="21"/>
          <w:szCs w:val="21"/>
        </w:rPr>
      </w:pPr>
      <w:r w:rsidRPr="00C8229C">
        <w:rPr>
          <w:b/>
          <w:sz w:val="21"/>
          <w:szCs w:val="21"/>
        </w:rPr>
        <w:t>1.3.</w:t>
      </w:r>
      <w:r w:rsidRPr="00C8229C">
        <w:rPr>
          <w:sz w:val="21"/>
          <w:szCs w:val="21"/>
        </w:rPr>
        <w:t xml:space="preserve"> A CONTRATADA é responsável pelas despesas com alimentação, locomoção, estadia dos seus funcionários, e demais contratados pela mesma.</w:t>
      </w:r>
    </w:p>
    <w:p w14:paraId="43A03505" w14:textId="77777777" w:rsidR="00B668E9" w:rsidRPr="00C8229C" w:rsidRDefault="00B668E9" w:rsidP="00305950">
      <w:pPr>
        <w:pStyle w:val="Standard"/>
        <w:jc w:val="both"/>
        <w:rPr>
          <w:sz w:val="21"/>
          <w:szCs w:val="21"/>
        </w:rPr>
      </w:pPr>
    </w:p>
    <w:p w14:paraId="741EE392" w14:textId="77777777" w:rsidR="00B668E9" w:rsidRPr="00C8229C" w:rsidRDefault="00B668E9" w:rsidP="00305950">
      <w:pPr>
        <w:jc w:val="both"/>
        <w:rPr>
          <w:sz w:val="21"/>
          <w:szCs w:val="21"/>
        </w:rPr>
      </w:pPr>
      <w:r w:rsidRPr="00C8229C">
        <w:rPr>
          <w:b/>
          <w:sz w:val="21"/>
          <w:szCs w:val="21"/>
        </w:rPr>
        <w:t>1.4.</w:t>
      </w:r>
      <w:r w:rsidRPr="00C8229C">
        <w:rPr>
          <w:sz w:val="21"/>
          <w:szCs w:val="21"/>
        </w:rPr>
        <w:t xml:space="preserve"> É de responsabilidade da CONTRATADA a ocorrência de qualquer caso fortuito ou de força maior, impeditivo da execução dos serviços contratados.</w:t>
      </w:r>
    </w:p>
    <w:p w14:paraId="600D4150" w14:textId="77777777" w:rsidR="00B668E9" w:rsidRPr="00C8229C" w:rsidRDefault="00B668E9" w:rsidP="00305950">
      <w:pPr>
        <w:jc w:val="both"/>
        <w:rPr>
          <w:sz w:val="21"/>
          <w:szCs w:val="21"/>
        </w:rPr>
      </w:pPr>
    </w:p>
    <w:p w14:paraId="778F7BD7" w14:textId="0866592E" w:rsidR="00B668E9" w:rsidRPr="00C8229C" w:rsidRDefault="00B668E9" w:rsidP="00305950">
      <w:pPr>
        <w:jc w:val="both"/>
        <w:rPr>
          <w:sz w:val="21"/>
          <w:szCs w:val="21"/>
        </w:rPr>
      </w:pPr>
      <w:r w:rsidRPr="00C8229C">
        <w:rPr>
          <w:b/>
          <w:sz w:val="21"/>
          <w:szCs w:val="21"/>
        </w:rPr>
        <w:t>1.5.</w:t>
      </w:r>
      <w:r w:rsidRPr="00C8229C">
        <w:rPr>
          <w:sz w:val="21"/>
          <w:szCs w:val="21"/>
        </w:rPr>
        <w:t xml:space="preserve"> A CONTRATADA, após a realização dos ser</w:t>
      </w:r>
      <w:r w:rsidR="00A436E6" w:rsidRPr="00C8229C">
        <w:rPr>
          <w:sz w:val="21"/>
          <w:szCs w:val="21"/>
        </w:rPr>
        <w:t>viços, deverá apresentar certificado de execução dos serviços realizados</w:t>
      </w:r>
      <w:r w:rsidR="00495932" w:rsidRPr="00C8229C">
        <w:rPr>
          <w:sz w:val="21"/>
          <w:szCs w:val="21"/>
        </w:rPr>
        <w:t>.</w:t>
      </w:r>
    </w:p>
    <w:p w14:paraId="5977F26E" w14:textId="6C404BBB" w:rsidR="00691E73" w:rsidRPr="00C8229C" w:rsidRDefault="00691E73" w:rsidP="00305950">
      <w:pPr>
        <w:jc w:val="both"/>
        <w:rPr>
          <w:sz w:val="21"/>
          <w:szCs w:val="21"/>
        </w:rPr>
      </w:pPr>
    </w:p>
    <w:p w14:paraId="79A626B6" w14:textId="547ECA37" w:rsidR="00691E73" w:rsidRPr="00C8229C" w:rsidRDefault="00691E73" w:rsidP="00305950">
      <w:pPr>
        <w:jc w:val="both"/>
        <w:rPr>
          <w:sz w:val="21"/>
          <w:szCs w:val="21"/>
        </w:rPr>
      </w:pPr>
      <w:r w:rsidRPr="00C8229C">
        <w:rPr>
          <w:b/>
          <w:bCs/>
          <w:sz w:val="21"/>
          <w:szCs w:val="21"/>
        </w:rPr>
        <w:t xml:space="preserve">1.6. </w:t>
      </w:r>
      <w:r w:rsidRPr="00C8229C">
        <w:rPr>
          <w:sz w:val="21"/>
          <w:szCs w:val="21"/>
        </w:rPr>
        <w:t>A CONTRATADA deverá apresentar a AFT, registrada em nome do município junto ao Conselho Regional de Química.</w:t>
      </w:r>
    </w:p>
    <w:p w14:paraId="568EE8E1" w14:textId="05A8F070" w:rsidR="00B668E9" w:rsidRPr="00C8229C" w:rsidRDefault="00B668E9" w:rsidP="00305950">
      <w:pPr>
        <w:tabs>
          <w:tab w:val="left" w:pos="2268"/>
          <w:tab w:val="left" w:pos="3544"/>
        </w:tabs>
        <w:jc w:val="both"/>
        <w:rPr>
          <w:sz w:val="21"/>
          <w:szCs w:val="21"/>
        </w:rPr>
      </w:pPr>
    </w:p>
    <w:p w14:paraId="3D1CB861" w14:textId="11DA23DA" w:rsidR="00220000" w:rsidRPr="00C8229C" w:rsidRDefault="00220000" w:rsidP="00305950">
      <w:pPr>
        <w:tabs>
          <w:tab w:val="left" w:pos="2268"/>
          <w:tab w:val="left" w:pos="3544"/>
        </w:tabs>
        <w:jc w:val="both"/>
        <w:rPr>
          <w:sz w:val="21"/>
          <w:szCs w:val="21"/>
        </w:rPr>
      </w:pPr>
    </w:p>
    <w:p w14:paraId="789E2806" w14:textId="66727978" w:rsidR="00220000" w:rsidRPr="00C8229C" w:rsidRDefault="00220000" w:rsidP="00305950">
      <w:pPr>
        <w:tabs>
          <w:tab w:val="left" w:pos="2268"/>
          <w:tab w:val="left" w:pos="3544"/>
        </w:tabs>
        <w:jc w:val="both"/>
        <w:rPr>
          <w:sz w:val="21"/>
          <w:szCs w:val="21"/>
        </w:rPr>
      </w:pPr>
    </w:p>
    <w:p w14:paraId="50AAE435" w14:textId="4701A982" w:rsidR="00220000" w:rsidRPr="00C8229C" w:rsidRDefault="00220000" w:rsidP="00305950">
      <w:pPr>
        <w:tabs>
          <w:tab w:val="left" w:pos="2268"/>
          <w:tab w:val="left" w:pos="3544"/>
        </w:tabs>
        <w:jc w:val="both"/>
        <w:rPr>
          <w:sz w:val="21"/>
          <w:szCs w:val="21"/>
        </w:rPr>
      </w:pPr>
    </w:p>
    <w:p w14:paraId="4F4DF849" w14:textId="7D3AE4E7" w:rsidR="00220000" w:rsidRPr="00C8229C" w:rsidRDefault="00220000" w:rsidP="00305950">
      <w:pPr>
        <w:tabs>
          <w:tab w:val="left" w:pos="2268"/>
          <w:tab w:val="left" w:pos="3544"/>
        </w:tabs>
        <w:jc w:val="both"/>
        <w:rPr>
          <w:sz w:val="21"/>
          <w:szCs w:val="21"/>
        </w:rPr>
      </w:pPr>
    </w:p>
    <w:p w14:paraId="1B222E4B" w14:textId="77777777" w:rsidR="00220000" w:rsidRPr="00C8229C" w:rsidRDefault="00220000" w:rsidP="00305950">
      <w:pPr>
        <w:tabs>
          <w:tab w:val="left" w:pos="2268"/>
          <w:tab w:val="left" w:pos="3544"/>
        </w:tabs>
        <w:jc w:val="both"/>
        <w:rPr>
          <w:sz w:val="21"/>
          <w:szCs w:val="21"/>
        </w:rPr>
      </w:pPr>
    </w:p>
    <w:p w14:paraId="4388F0A8" w14:textId="77777777" w:rsidR="00B668E9" w:rsidRPr="00C8229C" w:rsidRDefault="00B668E9" w:rsidP="00305950">
      <w:pPr>
        <w:pStyle w:val="Ttulo4"/>
        <w:tabs>
          <w:tab w:val="left" w:pos="3544"/>
        </w:tabs>
        <w:jc w:val="center"/>
        <w:rPr>
          <w:b/>
          <w:sz w:val="21"/>
          <w:szCs w:val="21"/>
        </w:rPr>
      </w:pPr>
      <w:r w:rsidRPr="00C8229C">
        <w:rPr>
          <w:b/>
          <w:sz w:val="21"/>
          <w:szCs w:val="21"/>
        </w:rPr>
        <w:lastRenderedPageBreak/>
        <w:t>DO PREÇO E PAGAMENTO</w:t>
      </w:r>
    </w:p>
    <w:p w14:paraId="77852C9A" w14:textId="77777777" w:rsidR="00B668E9" w:rsidRPr="00C8229C" w:rsidRDefault="00B668E9" w:rsidP="00305950">
      <w:pPr>
        <w:tabs>
          <w:tab w:val="left" w:pos="2268"/>
          <w:tab w:val="left" w:pos="3544"/>
        </w:tabs>
        <w:jc w:val="both"/>
        <w:rPr>
          <w:b/>
          <w:sz w:val="21"/>
          <w:szCs w:val="21"/>
        </w:rPr>
      </w:pPr>
      <w:r w:rsidRPr="00C8229C">
        <w:rPr>
          <w:b/>
          <w:sz w:val="21"/>
          <w:szCs w:val="21"/>
        </w:rPr>
        <w:t>Cláusula Segunda:</w:t>
      </w:r>
    </w:p>
    <w:p w14:paraId="7BDDFF89" w14:textId="4E228FBC" w:rsidR="00305950" w:rsidRDefault="00B668E9" w:rsidP="00C8229C">
      <w:pPr>
        <w:pStyle w:val="PargrafodaLista"/>
        <w:numPr>
          <w:ilvl w:val="0"/>
          <w:numId w:val="12"/>
        </w:numPr>
        <w:tabs>
          <w:tab w:val="left" w:pos="2268"/>
          <w:tab w:val="left" w:pos="3544"/>
        </w:tabs>
        <w:jc w:val="both"/>
        <w:rPr>
          <w:sz w:val="21"/>
          <w:szCs w:val="21"/>
        </w:rPr>
      </w:pPr>
      <w:r w:rsidRPr="00C8229C">
        <w:rPr>
          <w:sz w:val="21"/>
          <w:szCs w:val="21"/>
        </w:rPr>
        <w:t xml:space="preserve">O CONTRANTE </w:t>
      </w:r>
      <w:r w:rsidR="001E4786" w:rsidRPr="00C8229C">
        <w:rPr>
          <w:sz w:val="21"/>
          <w:szCs w:val="21"/>
        </w:rPr>
        <w:t>pagará</w:t>
      </w:r>
      <w:r w:rsidRPr="00C8229C">
        <w:rPr>
          <w:sz w:val="21"/>
          <w:szCs w:val="21"/>
        </w:rPr>
        <w:t xml:space="preserve"> a CONTRATADA, os valores a seguir:</w:t>
      </w:r>
    </w:p>
    <w:p w14:paraId="1EF100A2" w14:textId="77777777" w:rsidR="00C8229C" w:rsidRPr="00C8229C" w:rsidRDefault="00C8229C" w:rsidP="00C8229C">
      <w:pPr>
        <w:pStyle w:val="PargrafodaLista"/>
        <w:tabs>
          <w:tab w:val="left" w:pos="2268"/>
          <w:tab w:val="left" w:pos="3544"/>
        </w:tabs>
        <w:jc w:val="both"/>
        <w:rPr>
          <w:sz w:val="21"/>
          <w:szCs w:val="21"/>
        </w:rPr>
      </w:pPr>
    </w:p>
    <w:tbl>
      <w:tblPr>
        <w:tblStyle w:val="Tabelacomgrade"/>
        <w:tblW w:w="0" w:type="auto"/>
        <w:tblInd w:w="108" w:type="dxa"/>
        <w:tblLook w:val="04A0" w:firstRow="1" w:lastRow="0" w:firstColumn="1" w:lastColumn="0" w:noHBand="0" w:noVBand="1"/>
      </w:tblPr>
      <w:tblGrid>
        <w:gridCol w:w="975"/>
        <w:gridCol w:w="15"/>
        <w:gridCol w:w="15"/>
        <w:gridCol w:w="45"/>
        <w:gridCol w:w="5612"/>
        <w:gridCol w:w="1417"/>
        <w:gridCol w:w="1243"/>
      </w:tblGrid>
      <w:tr w:rsidR="00A22658" w:rsidRPr="00C8229C" w14:paraId="690E1F6B" w14:textId="57BA9E4F" w:rsidTr="00E15A23">
        <w:tc>
          <w:tcPr>
            <w:tcW w:w="1050" w:type="dxa"/>
            <w:gridSpan w:val="4"/>
            <w:tcBorders>
              <w:top w:val="single" w:sz="4" w:space="0" w:color="auto"/>
              <w:right w:val="single" w:sz="4" w:space="0" w:color="auto"/>
            </w:tcBorders>
            <w:shd w:val="clear" w:color="auto" w:fill="FBD4B4" w:themeFill="accent6" w:themeFillTint="66"/>
          </w:tcPr>
          <w:p w14:paraId="0B94DDD0" w14:textId="18952344" w:rsidR="00A22658" w:rsidRPr="00C8229C" w:rsidRDefault="00A22658" w:rsidP="00A22658">
            <w:pPr>
              <w:suppressAutoHyphens/>
              <w:jc w:val="center"/>
              <w:rPr>
                <w:b/>
                <w:color w:val="FF0000"/>
                <w:sz w:val="21"/>
                <w:szCs w:val="21"/>
              </w:rPr>
            </w:pPr>
          </w:p>
        </w:tc>
        <w:tc>
          <w:tcPr>
            <w:tcW w:w="8272" w:type="dxa"/>
            <w:gridSpan w:val="3"/>
            <w:tcBorders>
              <w:top w:val="single" w:sz="4" w:space="0" w:color="auto"/>
              <w:left w:val="single" w:sz="4" w:space="0" w:color="auto"/>
            </w:tcBorders>
            <w:shd w:val="clear" w:color="auto" w:fill="FBD4B4" w:themeFill="accent6" w:themeFillTint="66"/>
          </w:tcPr>
          <w:p w14:paraId="2D5830C4" w14:textId="77777777" w:rsidR="00A22658" w:rsidRPr="00C8229C" w:rsidRDefault="00A22658" w:rsidP="004F35CE">
            <w:pPr>
              <w:suppressAutoHyphens/>
              <w:jc w:val="center"/>
              <w:rPr>
                <w:b/>
                <w:color w:val="FF0000"/>
                <w:sz w:val="21"/>
                <w:szCs w:val="21"/>
              </w:rPr>
            </w:pPr>
            <w:r w:rsidRPr="00C8229C">
              <w:rPr>
                <w:b/>
                <w:sz w:val="21"/>
                <w:szCs w:val="21"/>
              </w:rPr>
              <w:t>SECRETARIA MUNICIPAL DE EDUCAÇÃO E DESPORTO</w:t>
            </w:r>
          </w:p>
        </w:tc>
      </w:tr>
      <w:tr w:rsidR="00A22658" w:rsidRPr="00C8229C" w14:paraId="55DCFDA5" w14:textId="3F72D474" w:rsidTr="00E15A23">
        <w:tc>
          <w:tcPr>
            <w:tcW w:w="1050" w:type="dxa"/>
            <w:gridSpan w:val="4"/>
            <w:tcBorders>
              <w:right w:val="single" w:sz="4" w:space="0" w:color="auto"/>
            </w:tcBorders>
            <w:shd w:val="clear" w:color="auto" w:fill="FBD4B4" w:themeFill="accent6" w:themeFillTint="66"/>
          </w:tcPr>
          <w:p w14:paraId="76452658" w14:textId="345A6057" w:rsidR="00A22658" w:rsidRPr="00C8229C" w:rsidRDefault="00A22658" w:rsidP="00A22658">
            <w:pPr>
              <w:suppressAutoHyphens/>
              <w:jc w:val="center"/>
              <w:rPr>
                <w:b/>
                <w:color w:val="000000" w:themeColor="text1"/>
                <w:sz w:val="21"/>
                <w:szCs w:val="21"/>
              </w:rPr>
            </w:pPr>
          </w:p>
        </w:tc>
        <w:tc>
          <w:tcPr>
            <w:tcW w:w="8272" w:type="dxa"/>
            <w:gridSpan w:val="3"/>
            <w:tcBorders>
              <w:left w:val="single" w:sz="4" w:space="0" w:color="auto"/>
            </w:tcBorders>
            <w:shd w:val="clear" w:color="auto" w:fill="FBD4B4" w:themeFill="accent6" w:themeFillTint="66"/>
          </w:tcPr>
          <w:p w14:paraId="334D3797" w14:textId="06FF19B5" w:rsidR="00A22658" w:rsidRPr="00C8229C" w:rsidRDefault="00A22658" w:rsidP="004F35CE">
            <w:pPr>
              <w:suppressAutoHyphens/>
              <w:jc w:val="center"/>
              <w:rPr>
                <w:b/>
                <w:color w:val="000000" w:themeColor="text1"/>
                <w:sz w:val="21"/>
                <w:szCs w:val="21"/>
              </w:rPr>
            </w:pPr>
            <w:r w:rsidRPr="00C8229C">
              <w:rPr>
                <w:b/>
                <w:color w:val="000000" w:themeColor="text1"/>
                <w:sz w:val="21"/>
                <w:szCs w:val="21"/>
              </w:rPr>
              <w:t xml:space="preserve">ESCOLA MUNICIPAL DE EDUCAÇÃO </w:t>
            </w:r>
            <w:r w:rsidR="000D2161" w:rsidRPr="00C8229C">
              <w:rPr>
                <w:b/>
                <w:color w:val="000000" w:themeColor="text1"/>
                <w:sz w:val="21"/>
                <w:szCs w:val="21"/>
              </w:rPr>
              <w:t>FUNDAMENTAL CAMINHOS DO SABER</w:t>
            </w:r>
          </w:p>
        </w:tc>
      </w:tr>
      <w:tr w:rsidR="00A22658" w:rsidRPr="00C8229C" w14:paraId="12FE456E" w14:textId="77777777" w:rsidTr="00305950">
        <w:tc>
          <w:tcPr>
            <w:tcW w:w="1050" w:type="dxa"/>
            <w:gridSpan w:val="4"/>
            <w:tcBorders>
              <w:right w:val="single" w:sz="4" w:space="0" w:color="auto"/>
            </w:tcBorders>
          </w:tcPr>
          <w:p w14:paraId="5DD8482D" w14:textId="5F237157" w:rsidR="00A22658" w:rsidRPr="00C8229C" w:rsidRDefault="00167DCF" w:rsidP="00167DCF">
            <w:pPr>
              <w:suppressAutoHyphens/>
              <w:jc w:val="center"/>
              <w:rPr>
                <w:b/>
                <w:sz w:val="21"/>
                <w:szCs w:val="21"/>
              </w:rPr>
            </w:pPr>
            <w:r w:rsidRPr="00C8229C">
              <w:rPr>
                <w:b/>
                <w:sz w:val="21"/>
                <w:szCs w:val="21"/>
              </w:rPr>
              <w:t>ITEM</w:t>
            </w:r>
          </w:p>
        </w:tc>
        <w:tc>
          <w:tcPr>
            <w:tcW w:w="5612" w:type="dxa"/>
            <w:tcBorders>
              <w:left w:val="single" w:sz="4" w:space="0" w:color="auto"/>
            </w:tcBorders>
          </w:tcPr>
          <w:p w14:paraId="5A3A3FEC" w14:textId="403DAFB0" w:rsidR="00A22658" w:rsidRPr="00C8229C" w:rsidRDefault="00167DCF" w:rsidP="00167DCF">
            <w:pPr>
              <w:suppressAutoHyphens/>
              <w:jc w:val="center"/>
              <w:rPr>
                <w:b/>
                <w:sz w:val="21"/>
                <w:szCs w:val="21"/>
              </w:rPr>
            </w:pPr>
            <w:r w:rsidRPr="00C8229C">
              <w:rPr>
                <w:b/>
                <w:sz w:val="21"/>
                <w:szCs w:val="21"/>
              </w:rPr>
              <w:t>SERVIÇO</w:t>
            </w:r>
          </w:p>
        </w:tc>
        <w:tc>
          <w:tcPr>
            <w:tcW w:w="1417" w:type="dxa"/>
          </w:tcPr>
          <w:p w14:paraId="4D55CD4C" w14:textId="5B7AA5B0" w:rsidR="00A22658" w:rsidRPr="00C8229C" w:rsidRDefault="00167DCF" w:rsidP="00167DCF">
            <w:pPr>
              <w:suppressAutoHyphens/>
              <w:jc w:val="center"/>
              <w:rPr>
                <w:b/>
                <w:sz w:val="21"/>
                <w:szCs w:val="21"/>
              </w:rPr>
            </w:pPr>
            <w:r w:rsidRPr="00C8229C">
              <w:rPr>
                <w:b/>
                <w:sz w:val="21"/>
                <w:szCs w:val="21"/>
              </w:rPr>
              <w:t>VALOR UNIT.</w:t>
            </w:r>
          </w:p>
        </w:tc>
        <w:tc>
          <w:tcPr>
            <w:tcW w:w="1243" w:type="dxa"/>
          </w:tcPr>
          <w:p w14:paraId="6FB1CC7A" w14:textId="6B00161E" w:rsidR="00A22658" w:rsidRPr="00C8229C" w:rsidRDefault="00167DCF" w:rsidP="00167DCF">
            <w:pPr>
              <w:suppressAutoHyphens/>
              <w:jc w:val="center"/>
              <w:rPr>
                <w:b/>
                <w:sz w:val="21"/>
                <w:szCs w:val="21"/>
              </w:rPr>
            </w:pPr>
            <w:r w:rsidRPr="00C8229C">
              <w:rPr>
                <w:b/>
                <w:sz w:val="21"/>
                <w:szCs w:val="21"/>
              </w:rPr>
              <w:t>VALOR TOTAL</w:t>
            </w:r>
          </w:p>
        </w:tc>
      </w:tr>
      <w:tr w:rsidR="00167DCF" w:rsidRPr="00C8229C" w14:paraId="217927F7" w14:textId="77777777" w:rsidTr="00305950">
        <w:tc>
          <w:tcPr>
            <w:tcW w:w="1050" w:type="dxa"/>
            <w:gridSpan w:val="4"/>
            <w:tcBorders>
              <w:right w:val="single" w:sz="4" w:space="0" w:color="auto"/>
            </w:tcBorders>
          </w:tcPr>
          <w:p w14:paraId="3FBA5006" w14:textId="732E5960" w:rsidR="00167DCF" w:rsidRPr="00C8229C" w:rsidRDefault="00167DCF" w:rsidP="0021446E">
            <w:pPr>
              <w:suppressAutoHyphens/>
              <w:jc w:val="center"/>
              <w:rPr>
                <w:bCs/>
                <w:sz w:val="21"/>
                <w:szCs w:val="21"/>
              </w:rPr>
            </w:pPr>
            <w:r w:rsidRPr="00C8229C">
              <w:rPr>
                <w:b/>
                <w:sz w:val="21"/>
                <w:szCs w:val="21"/>
              </w:rPr>
              <w:t>1</w:t>
            </w:r>
          </w:p>
        </w:tc>
        <w:tc>
          <w:tcPr>
            <w:tcW w:w="5612" w:type="dxa"/>
            <w:tcBorders>
              <w:left w:val="single" w:sz="4" w:space="0" w:color="auto"/>
            </w:tcBorders>
          </w:tcPr>
          <w:p w14:paraId="3B56273D" w14:textId="7919BBB0" w:rsidR="00167DCF" w:rsidRPr="00C8229C" w:rsidRDefault="00167DCF" w:rsidP="004F35CE">
            <w:pPr>
              <w:suppressAutoHyphens/>
              <w:jc w:val="both"/>
              <w:rPr>
                <w:bCs/>
                <w:sz w:val="21"/>
                <w:szCs w:val="21"/>
              </w:rPr>
            </w:pPr>
            <w:r w:rsidRPr="00C8229C">
              <w:rPr>
                <w:b/>
                <w:sz w:val="21"/>
                <w:szCs w:val="21"/>
              </w:rPr>
              <w:t>Desinsetização</w:t>
            </w:r>
            <w:r w:rsidRPr="00C8229C">
              <w:rPr>
                <w:bCs/>
                <w:sz w:val="21"/>
                <w:szCs w:val="21"/>
              </w:rPr>
              <w:t>, área de aproximadamente 1.210m</w:t>
            </w:r>
            <w:r w:rsidRPr="00C8229C">
              <w:rPr>
                <w:bCs/>
                <w:sz w:val="21"/>
                <w:szCs w:val="21"/>
                <w:vertAlign w:val="superscript"/>
              </w:rPr>
              <w:t>2</w:t>
            </w:r>
            <w:r w:rsidRPr="00C8229C">
              <w:rPr>
                <w:bCs/>
                <w:sz w:val="21"/>
                <w:szCs w:val="21"/>
              </w:rPr>
              <w:t xml:space="preserve"> (1 aplicação)</w:t>
            </w:r>
          </w:p>
        </w:tc>
        <w:tc>
          <w:tcPr>
            <w:tcW w:w="1417" w:type="dxa"/>
          </w:tcPr>
          <w:p w14:paraId="699CBF75" w14:textId="161312F4" w:rsidR="00167DCF" w:rsidRPr="00C8229C" w:rsidRDefault="009A6473" w:rsidP="004F35CE">
            <w:pPr>
              <w:suppressAutoHyphens/>
              <w:jc w:val="both"/>
              <w:rPr>
                <w:sz w:val="21"/>
                <w:szCs w:val="21"/>
              </w:rPr>
            </w:pPr>
            <w:r>
              <w:rPr>
                <w:sz w:val="21"/>
                <w:szCs w:val="21"/>
              </w:rPr>
              <w:t>R$280,00</w:t>
            </w:r>
          </w:p>
        </w:tc>
        <w:tc>
          <w:tcPr>
            <w:tcW w:w="1243" w:type="dxa"/>
          </w:tcPr>
          <w:p w14:paraId="3D69DE12" w14:textId="19D702BF" w:rsidR="00167DCF" w:rsidRPr="00C8229C" w:rsidRDefault="009A6473" w:rsidP="004F35CE">
            <w:pPr>
              <w:suppressAutoHyphens/>
              <w:jc w:val="both"/>
              <w:rPr>
                <w:sz w:val="21"/>
                <w:szCs w:val="21"/>
              </w:rPr>
            </w:pPr>
            <w:r>
              <w:rPr>
                <w:sz w:val="21"/>
                <w:szCs w:val="21"/>
              </w:rPr>
              <w:t>R$280,00</w:t>
            </w:r>
          </w:p>
        </w:tc>
      </w:tr>
      <w:tr w:rsidR="00167DCF" w:rsidRPr="00C8229C" w14:paraId="50E25FB2" w14:textId="77777777" w:rsidTr="00305950">
        <w:tc>
          <w:tcPr>
            <w:tcW w:w="1050" w:type="dxa"/>
            <w:gridSpan w:val="4"/>
            <w:tcBorders>
              <w:right w:val="single" w:sz="4" w:space="0" w:color="auto"/>
            </w:tcBorders>
          </w:tcPr>
          <w:p w14:paraId="349A72DC" w14:textId="136EA1C6" w:rsidR="00167DCF" w:rsidRPr="00C8229C" w:rsidRDefault="00167DCF" w:rsidP="0021446E">
            <w:pPr>
              <w:suppressAutoHyphens/>
              <w:jc w:val="center"/>
              <w:rPr>
                <w:b/>
                <w:sz w:val="21"/>
                <w:szCs w:val="21"/>
              </w:rPr>
            </w:pPr>
            <w:r w:rsidRPr="00C8229C">
              <w:rPr>
                <w:b/>
                <w:sz w:val="21"/>
                <w:szCs w:val="21"/>
              </w:rPr>
              <w:t>2</w:t>
            </w:r>
          </w:p>
        </w:tc>
        <w:tc>
          <w:tcPr>
            <w:tcW w:w="5612" w:type="dxa"/>
            <w:tcBorders>
              <w:left w:val="single" w:sz="4" w:space="0" w:color="auto"/>
            </w:tcBorders>
          </w:tcPr>
          <w:p w14:paraId="4E499787" w14:textId="5A82A77A" w:rsidR="00167DCF" w:rsidRPr="00C8229C" w:rsidRDefault="00167DCF" w:rsidP="004F35CE">
            <w:pPr>
              <w:suppressAutoHyphens/>
              <w:jc w:val="both"/>
              <w:rPr>
                <w:bCs/>
                <w:sz w:val="21"/>
                <w:szCs w:val="21"/>
              </w:rPr>
            </w:pPr>
            <w:r w:rsidRPr="00C8229C">
              <w:rPr>
                <w:b/>
                <w:sz w:val="21"/>
                <w:szCs w:val="21"/>
              </w:rPr>
              <w:t>Desratização</w:t>
            </w:r>
            <w:r w:rsidRPr="00C8229C">
              <w:rPr>
                <w:bCs/>
                <w:sz w:val="21"/>
                <w:szCs w:val="21"/>
              </w:rPr>
              <w:t>, área de aproximadamente 1.210m</w:t>
            </w:r>
            <w:r w:rsidRPr="00C8229C">
              <w:rPr>
                <w:bCs/>
                <w:sz w:val="21"/>
                <w:szCs w:val="21"/>
                <w:vertAlign w:val="superscript"/>
              </w:rPr>
              <w:t xml:space="preserve">2 </w:t>
            </w:r>
            <w:r w:rsidRPr="00C8229C">
              <w:rPr>
                <w:bCs/>
                <w:sz w:val="21"/>
                <w:szCs w:val="21"/>
              </w:rPr>
              <w:t>(1 aplicação)</w:t>
            </w:r>
          </w:p>
        </w:tc>
        <w:tc>
          <w:tcPr>
            <w:tcW w:w="1417" w:type="dxa"/>
          </w:tcPr>
          <w:p w14:paraId="24353937" w14:textId="1CD37502" w:rsidR="00167DCF" w:rsidRPr="00C8229C" w:rsidRDefault="009A6473" w:rsidP="004F35CE">
            <w:pPr>
              <w:suppressAutoHyphens/>
              <w:jc w:val="both"/>
              <w:rPr>
                <w:sz w:val="21"/>
                <w:szCs w:val="21"/>
              </w:rPr>
            </w:pPr>
            <w:r>
              <w:rPr>
                <w:sz w:val="21"/>
                <w:szCs w:val="21"/>
              </w:rPr>
              <w:t>R$120,00</w:t>
            </w:r>
          </w:p>
        </w:tc>
        <w:tc>
          <w:tcPr>
            <w:tcW w:w="1243" w:type="dxa"/>
          </w:tcPr>
          <w:p w14:paraId="28E0BDE9" w14:textId="3E1C9C21" w:rsidR="00167DCF" w:rsidRPr="00C8229C" w:rsidRDefault="00167DCF" w:rsidP="004F35CE">
            <w:pPr>
              <w:suppressAutoHyphens/>
              <w:jc w:val="both"/>
              <w:rPr>
                <w:sz w:val="21"/>
                <w:szCs w:val="21"/>
              </w:rPr>
            </w:pPr>
            <w:r w:rsidRPr="00C8229C">
              <w:rPr>
                <w:sz w:val="21"/>
                <w:szCs w:val="21"/>
              </w:rPr>
              <w:t>R$</w:t>
            </w:r>
            <w:r w:rsidR="009A6473">
              <w:rPr>
                <w:sz w:val="21"/>
                <w:szCs w:val="21"/>
              </w:rPr>
              <w:t>120,00</w:t>
            </w:r>
          </w:p>
        </w:tc>
      </w:tr>
      <w:tr w:rsidR="00167DCF" w:rsidRPr="00C8229C" w14:paraId="31E3B884" w14:textId="77777777" w:rsidTr="00305950">
        <w:tc>
          <w:tcPr>
            <w:tcW w:w="1050" w:type="dxa"/>
            <w:gridSpan w:val="4"/>
            <w:tcBorders>
              <w:right w:val="single" w:sz="4" w:space="0" w:color="auto"/>
            </w:tcBorders>
          </w:tcPr>
          <w:p w14:paraId="33BD6C3F" w14:textId="3C1F3DBA" w:rsidR="00167DCF" w:rsidRPr="00C8229C" w:rsidRDefault="00606DCA" w:rsidP="0021446E">
            <w:pPr>
              <w:suppressAutoHyphens/>
              <w:jc w:val="center"/>
              <w:rPr>
                <w:b/>
                <w:sz w:val="21"/>
                <w:szCs w:val="21"/>
              </w:rPr>
            </w:pPr>
            <w:r w:rsidRPr="00C8229C">
              <w:rPr>
                <w:b/>
                <w:sz w:val="21"/>
                <w:szCs w:val="21"/>
              </w:rPr>
              <w:t>3</w:t>
            </w:r>
          </w:p>
        </w:tc>
        <w:tc>
          <w:tcPr>
            <w:tcW w:w="5612" w:type="dxa"/>
            <w:tcBorders>
              <w:left w:val="single" w:sz="4" w:space="0" w:color="auto"/>
            </w:tcBorders>
          </w:tcPr>
          <w:p w14:paraId="04EE7340" w14:textId="1673AD54" w:rsidR="00167DCF" w:rsidRPr="00C8229C" w:rsidRDefault="00606DCA" w:rsidP="004F35CE">
            <w:pPr>
              <w:suppressAutoHyphens/>
              <w:jc w:val="both"/>
              <w:rPr>
                <w:bCs/>
                <w:sz w:val="21"/>
                <w:szCs w:val="21"/>
              </w:rPr>
            </w:pPr>
            <w:r w:rsidRPr="00C8229C">
              <w:rPr>
                <w:b/>
                <w:sz w:val="21"/>
                <w:szCs w:val="21"/>
              </w:rPr>
              <w:t>Limpeza de caixa d’água</w:t>
            </w:r>
            <w:r w:rsidR="0005591F" w:rsidRPr="00C8229C">
              <w:rPr>
                <w:b/>
                <w:sz w:val="21"/>
                <w:szCs w:val="21"/>
              </w:rPr>
              <w:t xml:space="preserve">, </w:t>
            </w:r>
            <w:r w:rsidR="0005591F" w:rsidRPr="00C8229C">
              <w:rPr>
                <w:bCs/>
                <w:sz w:val="21"/>
                <w:szCs w:val="21"/>
              </w:rPr>
              <w:t>6 caixas d’água de 2.000 litros (1 limpeza)</w:t>
            </w:r>
          </w:p>
        </w:tc>
        <w:tc>
          <w:tcPr>
            <w:tcW w:w="1417" w:type="dxa"/>
          </w:tcPr>
          <w:p w14:paraId="4AC800DE" w14:textId="43F9DDE5" w:rsidR="00167DCF" w:rsidRPr="00C8229C" w:rsidRDefault="009A6473" w:rsidP="004F35CE">
            <w:pPr>
              <w:suppressAutoHyphens/>
              <w:jc w:val="both"/>
              <w:rPr>
                <w:sz w:val="21"/>
                <w:szCs w:val="21"/>
              </w:rPr>
            </w:pPr>
            <w:r>
              <w:rPr>
                <w:sz w:val="21"/>
                <w:szCs w:val="21"/>
              </w:rPr>
              <w:t>R$480,00</w:t>
            </w:r>
          </w:p>
        </w:tc>
        <w:tc>
          <w:tcPr>
            <w:tcW w:w="1243" w:type="dxa"/>
          </w:tcPr>
          <w:p w14:paraId="75D61B56" w14:textId="0F13D5F6" w:rsidR="00167DCF" w:rsidRPr="00C8229C" w:rsidRDefault="009A6473" w:rsidP="004F35CE">
            <w:pPr>
              <w:suppressAutoHyphens/>
              <w:jc w:val="both"/>
              <w:rPr>
                <w:sz w:val="21"/>
                <w:szCs w:val="21"/>
              </w:rPr>
            </w:pPr>
            <w:r>
              <w:rPr>
                <w:sz w:val="21"/>
                <w:szCs w:val="21"/>
              </w:rPr>
              <w:t>R$480,00</w:t>
            </w:r>
          </w:p>
        </w:tc>
      </w:tr>
      <w:tr w:rsidR="00167DCF" w:rsidRPr="00C8229C" w14:paraId="14A28FD7" w14:textId="77777777" w:rsidTr="00305950">
        <w:tc>
          <w:tcPr>
            <w:tcW w:w="1050" w:type="dxa"/>
            <w:gridSpan w:val="4"/>
            <w:tcBorders>
              <w:right w:val="single" w:sz="4" w:space="0" w:color="auto"/>
            </w:tcBorders>
          </w:tcPr>
          <w:p w14:paraId="7D1257C6" w14:textId="158FE170" w:rsidR="00167DCF" w:rsidRPr="00C8229C" w:rsidRDefault="00606DCA" w:rsidP="0021446E">
            <w:pPr>
              <w:suppressAutoHyphens/>
              <w:jc w:val="center"/>
              <w:rPr>
                <w:b/>
                <w:sz w:val="21"/>
                <w:szCs w:val="21"/>
              </w:rPr>
            </w:pPr>
            <w:r w:rsidRPr="00C8229C">
              <w:rPr>
                <w:b/>
                <w:sz w:val="21"/>
                <w:szCs w:val="21"/>
              </w:rPr>
              <w:t>4</w:t>
            </w:r>
          </w:p>
        </w:tc>
        <w:tc>
          <w:tcPr>
            <w:tcW w:w="5612" w:type="dxa"/>
            <w:tcBorders>
              <w:left w:val="single" w:sz="4" w:space="0" w:color="auto"/>
            </w:tcBorders>
          </w:tcPr>
          <w:p w14:paraId="43BE4D34" w14:textId="7130B221" w:rsidR="00167DCF" w:rsidRPr="00C8229C" w:rsidRDefault="00606DCA" w:rsidP="004F35CE">
            <w:pPr>
              <w:suppressAutoHyphens/>
              <w:jc w:val="both"/>
              <w:rPr>
                <w:bCs/>
                <w:sz w:val="21"/>
                <w:szCs w:val="21"/>
                <w:vertAlign w:val="superscript"/>
              </w:rPr>
            </w:pPr>
            <w:r w:rsidRPr="00C8229C">
              <w:rPr>
                <w:b/>
                <w:sz w:val="21"/>
                <w:szCs w:val="21"/>
              </w:rPr>
              <w:t>Limpeza de dejetos de morcego</w:t>
            </w:r>
            <w:r w:rsidRPr="00C8229C">
              <w:rPr>
                <w:bCs/>
                <w:sz w:val="21"/>
                <w:szCs w:val="21"/>
              </w:rPr>
              <w:t>, área de aproximadamente 750m</w:t>
            </w:r>
            <w:r w:rsidRPr="00C8229C">
              <w:rPr>
                <w:bCs/>
                <w:sz w:val="21"/>
                <w:szCs w:val="21"/>
                <w:vertAlign w:val="superscript"/>
              </w:rPr>
              <w:t>2</w:t>
            </w:r>
          </w:p>
        </w:tc>
        <w:tc>
          <w:tcPr>
            <w:tcW w:w="1417" w:type="dxa"/>
          </w:tcPr>
          <w:p w14:paraId="76A48A8C" w14:textId="26BBA540" w:rsidR="009D62F8" w:rsidRPr="00C8229C" w:rsidRDefault="00606DCA" w:rsidP="004F35CE">
            <w:pPr>
              <w:suppressAutoHyphens/>
              <w:jc w:val="both"/>
              <w:rPr>
                <w:sz w:val="21"/>
                <w:szCs w:val="21"/>
              </w:rPr>
            </w:pPr>
            <w:r w:rsidRPr="00C8229C">
              <w:rPr>
                <w:sz w:val="21"/>
                <w:szCs w:val="21"/>
              </w:rPr>
              <w:t>R$</w:t>
            </w:r>
            <w:r w:rsidR="009A6473">
              <w:rPr>
                <w:sz w:val="21"/>
                <w:szCs w:val="21"/>
              </w:rPr>
              <w:t>400,00</w:t>
            </w:r>
          </w:p>
        </w:tc>
        <w:tc>
          <w:tcPr>
            <w:tcW w:w="1243" w:type="dxa"/>
          </w:tcPr>
          <w:p w14:paraId="216401B7" w14:textId="0479C6DB" w:rsidR="00167DCF" w:rsidRPr="00C8229C" w:rsidRDefault="009A6473" w:rsidP="004F35CE">
            <w:pPr>
              <w:suppressAutoHyphens/>
              <w:jc w:val="both"/>
              <w:rPr>
                <w:sz w:val="21"/>
                <w:szCs w:val="21"/>
              </w:rPr>
            </w:pPr>
            <w:r>
              <w:rPr>
                <w:sz w:val="21"/>
                <w:szCs w:val="21"/>
              </w:rPr>
              <w:t>R$400,00</w:t>
            </w:r>
          </w:p>
        </w:tc>
      </w:tr>
      <w:tr w:rsidR="00167DCF" w:rsidRPr="00C8229C" w14:paraId="62E03298" w14:textId="77777777" w:rsidTr="00305950">
        <w:tc>
          <w:tcPr>
            <w:tcW w:w="1050" w:type="dxa"/>
            <w:gridSpan w:val="4"/>
            <w:tcBorders>
              <w:right w:val="single" w:sz="4" w:space="0" w:color="auto"/>
            </w:tcBorders>
          </w:tcPr>
          <w:p w14:paraId="0A67AF74" w14:textId="4BC8497F" w:rsidR="00167DCF" w:rsidRPr="00C8229C" w:rsidRDefault="00606DCA" w:rsidP="0021446E">
            <w:pPr>
              <w:suppressAutoHyphens/>
              <w:jc w:val="center"/>
              <w:rPr>
                <w:b/>
                <w:sz w:val="21"/>
                <w:szCs w:val="21"/>
              </w:rPr>
            </w:pPr>
            <w:r w:rsidRPr="00C8229C">
              <w:rPr>
                <w:b/>
                <w:sz w:val="21"/>
                <w:szCs w:val="21"/>
              </w:rPr>
              <w:t>5</w:t>
            </w:r>
          </w:p>
        </w:tc>
        <w:tc>
          <w:tcPr>
            <w:tcW w:w="5612" w:type="dxa"/>
            <w:tcBorders>
              <w:left w:val="single" w:sz="4" w:space="0" w:color="auto"/>
            </w:tcBorders>
          </w:tcPr>
          <w:p w14:paraId="46C29B47" w14:textId="6CDE2BEA" w:rsidR="00167DCF" w:rsidRPr="009A6473" w:rsidRDefault="00606DCA" w:rsidP="004F35CE">
            <w:pPr>
              <w:suppressAutoHyphens/>
              <w:jc w:val="both"/>
              <w:rPr>
                <w:b/>
                <w:sz w:val="21"/>
                <w:szCs w:val="21"/>
              </w:rPr>
            </w:pPr>
            <w:r w:rsidRPr="00C8229C">
              <w:rPr>
                <w:b/>
                <w:sz w:val="21"/>
                <w:szCs w:val="21"/>
              </w:rPr>
              <w:t>Limpeza de fossa</w:t>
            </w:r>
            <w:r w:rsidR="009A6473">
              <w:rPr>
                <w:b/>
                <w:sz w:val="21"/>
                <w:szCs w:val="21"/>
              </w:rPr>
              <w:t>(3m</w:t>
            </w:r>
            <w:r w:rsidR="009A6473">
              <w:rPr>
                <w:b/>
                <w:sz w:val="21"/>
                <w:szCs w:val="21"/>
                <w:vertAlign w:val="superscript"/>
              </w:rPr>
              <w:t>3</w:t>
            </w:r>
            <w:r w:rsidR="009A6473">
              <w:rPr>
                <w:b/>
                <w:sz w:val="21"/>
                <w:szCs w:val="21"/>
              </w:rPr>
              <w:t>)</w:t>
            </w:r>
          </w:p>
        </w:tc>
        <w:tc>
          <w:tcPr>
            <w:tcW w:w="1417" w:type="dxa"/>
          </w:tcPr>
          <w:p w14:paraId="32CBDE17" w14:textId="5A252148" w:rsidR="00167DCF" w:rsidRPr="00C8229C" w:rsidRDefault="009A6473" w:rsidP="004F35CE">
            <w:pPr>
              <w:suppressAutoHyphens/>
              <w:jc w:val="both"/>
              <w:rPr>
                <w:sz w:val="21"/>
                <w:szCs w:val="21"/>
              </w:rPr>
            </w:pPr>
            <w:r>
              <w:rPr>
                <w:sz w:val="21"/>
                <w:szCs w:val="21"/>
              </w:rPr>
              <w:t>R$350,00</w:t>
            </w:r>
          </w:p>
        </w:tc>
        <w:tc>
          <w:tcPr>
            <w:tcW w:w="1243" w:type="dxa"/>
          </w:tcPr>
          <w:p w14:paraId="5213F664" w14:textId="24B8386B" w:rsidR="00167DCF" w:rsidRPr="00C8229C" w:rsidRDefault="009A6473" w:rsidP="004F35CE">
            <w:pPr>
              <w:suppressAutoHyphens/>
              <w:jc w:val="both"/>
              <w:rPr>
                <w:sz w:val="21"/>
                <w:szCs w:val="21"/>
              </w:rPr>
            </w:pPr>
            <w:r>
              <w:rPr>
                <w:sz w:val="21"/>
                <w:szCs w:val="21"/>
              </w:rPr>
              <w:t>R$350,00</w:t>
            </w:r>
          </w:p>
        </w:tc>
      </w:tr>
      <w:tr w:rsidR="00E15A23" w:rsidRPr="00E15A23" w14:paraId="01FC46B1" w14:textId="77777777" w:rsidTr="00312B90">
        <w:tc>
          <w:tcPr>
            <w:tcW w:w="8079" w:type="dxa"/>
            <w:gridSpan w:val="6"/>
          </w:tcPr>
          <w:p w14:paraId="5CC0ADC9" w14:textId="114FA4A7" w:rsidR="00E15A23" w:rsidRPr="00E15A23" w:rsidRDefault="00E15A23" w:rsidP="00E15A23">
            <w:pPr>
              <w:suppressAutoHyphens/>
              <w:jc w:val="right"/>
              <w:rPr>
                <w:b/>
                <w:bCs/>
                <w:sz w:val="21"/>
                <w:szCs w:val="21"/>
              </w:rPr>
            </w:pPr>
            <w:r w:rsidRPr="00E15A23">
              <w:rPr>
                <w:b/>
                <w:bCs/>
                <w:sz w:val="21"/>
                <w:szCs w:val="21"/>
              </w:rPr>
              <w:t>Valor Total E.M. E.F. Caminhos do Saber R$</w:t>
            </w:r>
          </w:p>
        </w:tc>
        <w:tc>
          <w:tcPr>
            <w:tcW w:w="1243" w:type="dxa"/>
          </w:tcPr>
          <w:p w14:paraId="66D7DB13" w14:textId="176DA108" w:rsidR="00E15A23" w:rsidRPr="00E15A23" w:rsidRDefault="009A6473" w:rsidP="004F35CE">
            <w:pPr>
              <w:suppressAutoHyphens/>
              <w:jc w:val="both"/>
              <w:rPr>
                <w:b/>
                <w:bCs/>
                <w:sz w:val="21"/>
                <w:szCs w:val="21"/>
              </w:rPr>
            </w:pPr>
            <w:r>
              <w:rPr>
                <w:b/>
                <w:bCs/>
                <w:sz w:val="21"/>
                <w:szCs w:val="21"/>
              </w:rPr>
              <w:t>1.630,00</w:t>
            </w:r>
          </w:p>
        </w:tc>
      </w:tr>
      <w:tr w:rsidR="0021446E" w:rsidRPr="00C8229C" w14:paraId="6AF680CF" w14:textId="67DE2E23" w:rsidTr="00E15A23">
        <w:tc>
          <w:tcPr>
            <w:tcW w:w="9322" w:type="dxa"/>
            <w:gridSpan w:val="7"/>
            <w:shd w:val="clear" w:color="auto" w:fill="FBD4B4" w:themeFill="accent6" w:themeFillTint="66"/>
          </w:tcPr>
          <w:p w14:paraId="519CF418" w14:textId="77777777" w:rsidR="0021446E" w:rsidRPr="00C8229C" w:rsidRDefault="0021446E" w:rsidP="0021446E">
            <w:pPr>
              <w:suppressAutoHyphens/>
              <w:jc w:val="center"/>
              <w:rPr>
                <w:b/>
                <w:color w:val="000000" w:themeColor="text1"/>
                <w:sz w:val="21"/>
                <w:szCs w:val="21"/>
              </w:rPr>
            </w:pPr>
            <w:r w:rsidRPr="00C8229C">
              <w:rPr>
                <w:b/>
                <w:color w:val="000000" w:themeColor="text1"/>
                <w:sz w:val="21"/>
                <w:szCs w:val="21"/>
              </w:rPr>
              <w:t>ESCOLA MUNICIPAL DE EDUCAÇÃO INFANTIL AMOR E CARINHO</w:t>
            </w:r>
          </w:p>
        </w:tc>
      </w:tr>
      <w:tr w:rsidR="000D2161" w:rsidRPr="00C8229C" w14:paraId="6C5553E3" w14:textId="77777777" w:rsidTr="00305950">
        <w:tc>
          <w:tcPr>
            <w:tcW w:w="1050" w:type="dxa"/>
            <w:gridSpan w:val="4"/>
            <w:tcBorders>
              <w:right w:val="single" w:sz="4" w:space="0" w:color="auto"/>
            </w:tcBorders>
          </w:tcPr>
          <w:p w14:paraId="0DB86E41" w14:textId="47E0DD15" w:rsidR="000D2161" w:rsidRPr="00C8229C" w:rsidRDefault="001052E6" w:rsidP="0021446E">
            <w:pPr>
              <w:suppressAutoHyphens/>
              <w:jc w:val="center"/>
              <w:rPr>
                <w:b/>
                <w:bCs/>
                <w:sz w:val="21"/>
                <w:szCs w:val="21"/>
              </w:rPr>
            </w:pPr>
            <w:r>
              <w:rPr>
                <w:b/>
                <w:bCs/>
                <w:sz w:val="21"/>
                <w:szCs w:val="21"/>
              </w:rPr>
              <w:t>6</w:t>
            </w:r>
          </w:p>
        </w:tc>
        <w:tc>
          <w:tcPr>
            <w:tcW w:w="5612" w:type="dxa"/>
            <w:tcBorders>
              <w:left w:val="single" w:sz="4" w:space="0" w:color="auto"/>
            </w:tcBorders>
          </w:tcPr>
          <w:p w14:paraId="3F1C3471" w14:textId="4A223C74" w:rsidR="000D2161" w:rsidRPr="00C8229C" w:rsidRDefault="0021446E" w:rsidP="004F35CE">
            <w:pPr>
              <w:suppressAutoHyphens/>
              <w:jc w:val="both"/>
              <w:rPr>
                <w:sz w:val="21"/>
                <w:szCs w:val="21"/>
              </w:rPr>
            </w:pPr>
            <w:r w:rsidRPr="00C8229C">
              <w:rPr>
                <w:b/>
                <w:bCs/>
                <w:sz w:val="21"/>
                <w:szCs w:val="21"/>
              </w:rPr>
              <w:t>Desinsetização</w:t>
            </w:r>
            <w:r w:rsidRPr="00C8229C">
              <w:rPr>
                <w:sz w:val="21"/>
                <w:szCs w:val="21"/>
              </w:rPr>
              <w:t>, área de aproximadamente 998m</w:t>
            </w:r>
            <w:r w:rsidRPr="00C8229C">
              <w:rPr>
                <w:sz w:val="21"/>
                <w:szCs w:val="21"/>
                <w:vertAlign w:val="superscript"/>
              </w:rPr>
              <w:t xml:space="preserve">2 </w:t>
            </w:r>
            <w:r w:rsidRPr="00C8229C">
              <w:rPr>
                <w:sz w:val="21"/>
                <w:szCs w:val="21"/>
              </w:rPr>
              <w:t>(1 aplicação)</w:t>
            </w:r>
          </w:p>
        </w:tc>
        <w:tc>
          <w:tcPr>
            <w:tcW w:w="1417" w:type="dxa"/>
          </w:tcPr>
          <w:p w14:paraId="776A5A33" w14:textId="37D7F275" w:rsidR="000D2161" w:rsidRPr="00C8229C" w:rsidRDefault="000D2161" w:rsidP="004F35CE">
            <w:pPr>
              <w:suppressAutoHyphens/>
              <w:jc w:val="both"/>
              <w:rPr>
                <w:sz w:val="21"/>
                <w:szCs w:val="21"/>
              </w:rPr>
            </w:pPr>
            <w:r w:rsidRPr="00C8229C">
              <w:rPr>
                <w:sz w:val="21"/>
                <w:szCs w:val="21"/>
              </w:rPr>
              <w:t>R$</w:t>
            </w:r>
            <w:r w:rsidR="009A6473">
              <w:rPr>
                <w:sz w:val="21"/>
                <w:szCs w:val="21"/>
              </w:rPr>
              <w:t>280,00</w:t>
            </w:r>
          </w:p>
        </w:tc>
        <w:tc>
          <w:tcPr>
            <w:tcW w:w="1243" w:type="dxa"/>
          </w:tcPr>
          <w:p w14:paraId="46134545" w14:textId="2B943404" w:rsidR="000D2161" w:rsidRPr="00C8229C" w:rsidRDefault="000D2161" w:rsidP="004F35CE">
            <w:pPr>
              <w:suppressAutoHyphens/>
              <w:jc w:val="both"/>
              <w:rPr>
                <w:color w:val="FF0000"/>
                <w:sz w:val="21"/>
                <w:szCs w:val="21"/>
              </w:rPr>
            </w:pPr>
            <w:r w:rsidRPr="00C8229C">
              <w:rPr>
                <w:sz w:val="21"/>
                <w:szCs w:val="21"/>
              </w:rPr>
              <w:t>R$</w:t>
            </w:r>
            <w:r w:rsidR="009A6473">
              <w:rPr>
                <w:sz w:val="21"/>
                <w:szCs w:val="21"/>
              </w:rPr>
              <w:t>280,00</w:t>
            </w:r>
          </w:p>
        </w:tc>
      </w:tr>
      <w:tr w:rsidR="000D2161" w:rsidRPr="00C8229C" w14:paraId="4DBBDFA6" w14:textId="77777777" w:rsidTr="00305950">
        <w:tc>
          <w:tcPr>
            <w:tcW w:w="1050" w:type="dxa"/>
            <w:gridSpan w:val="4"/>
            <w:tcBorders>
              <w:right w:val="single" w:sz="4" w:space="0" w:color="auto"/>
            </w:tcBorders>
          </w:tcPr>
          <w:p w14:paraId="633E9B70" w14:textId="230691B8" w:rsidR="000D2161" w:rsidRPr="00C8229C" w:rsidRDefault="001052E6" w:rsidP="0021446E">
            <w:pPr>
              <w:suppressAutoHyphens/>
              <w:jc w:val="center"/>
              <w:rPr>
                <w:b/>
                <w:sz w:val="21"/>
                <w:szCs w:val="21"/>
              </w:rPr>
            </w:pPr>
            <w:r>
              <w:rPr>
                <w:b/>
                <w:sz w:val="21"/>
                <w:szCs w:val="21"/>
              </w:rPr>
              <w:t>7</w:t>
            </w:r>
          </w:p>
        </w:tc>
        <w:tc>
          <w:tcPr>
            <w:tcW w:w="5612" w:type="dxa"/>
            <w:tcBorders>
              <w:left w:val="single" w:sz="4" w:space="0" w:color="auto"/>
            </w:tcBorders>
          </w:tcPr>
          <w:p w14:paraId="300E0B74" w14:textId="7D74B095" w:rsidR="000D2161" w:rsidRPr="00C8229C" w:rsidRDefault="0021446E" w:rsidP="004F35CE">
            <w:pPr>
              <w:suppressAutoHyphens/>
              <w:jc w:val="both"/>
              <w:rPr>
                <w:bCs/>
                <w:sz w:val="21"/>
                <w:szCs w:val="21"/>
              </w:rPr>
            </w:pPr>
            <w:r w:rsidRPr="00C8229C">
              <w:rPr>
                <w:b/>
                <w:sz w:val="21"/>
                <w:szCs w:val="21"/>
              </w:rPr>
              <w:t>Desratização</w:t>
            </w:r>
            <w:r w:rsidRPr="00C8229C">
              <w:rPr>
                <w:bCs/>
                <w:sz w:val="21"/>
                <w:szCs w:val="21"/>
              </w:rPr>
              <w:t>, área de aproximadamente 998m</w:t>
            </w:r>
            <w:r w:rsidRPr="00C8229C">
              <w:rPr>
                <w:bCs/>
                <w:sz w:val="21"/>
                <w:szCs w:val="21"/>
                <w:vertAlign w:val="superscript"/>
              </w:rPr>
              <w:t>2</w:t>
            </w:r>
            <w:r w:rsidRPr="00C8229C">
              <w:rPr>
                <w:bCs/>
                <w:sz w:val="21"/>
                <w:szCs w:val="21"/>
              </w:rPr>
              <w:t xml:space="preserve"> (1 aplicação)</w:t>
            </w:r>
          </w:p>
        </w:tc>
        <w:tc>
          <w:tcPr>
            <w:tcW w:w="1417" w:type="dxa"/>
          </w:tcPr>
          <w:p w14:paraId="73DDF951" w14:textId="22763D50" w:rsidR="000D2161" w:rsidRPr="00C8229C" w:rsidRDefault="000D2161" w:rsidP="004F35CE">
            <w:pPr>
              <w:suppressAutoHyphens/>
              <w:jc w:val="both"/>
              <w:rPr>
                <w:sz w:val="21"/>
                <w:szCs w:val="21"/>
              </w:rPr>
            </w:pPr>
            <w:r w:rsidRPr="00C8229C">
              <w:rPr>
                <w:sz w:val="21"/>
                <w:szCs w:val="21"/>
              </w:rPr>
              <w:t>R$</w:t>
            </w:r>
            <w:r w:rsidR="009A6473">
              <w:rPr>
                <w:sz w:val="21"/>
                <w:szCs w:val="21"/>
              </w:rPr>
              <w:t>120,00</w:t>
            </w:r>
          </w:p>
        </w:tc>
        <w:tc>
          <w:tcPr>
            <w:tcW w:w="1243" w:type="dxa"/>
          </w:tcPr>
          <w:p w14:paraId="25B28C44" w14:textId="4E30E30F" w:rsidR="000D2161" w:rsidRPr="00C8229C" w:rsidRDefault="000D2161" w:rsidP="004F35CE">
            <w:pPr>
              <w:suppressAutoHyphens/>
              <w:jc w:val="both"/>
              <w:rPr>
                <w:sz w:val="21"/>
                <w:szCs w:val="21"/>
              </w:rPr>
            </w:pPr>
            <w:r w:rsidRPr="00C8229C">
              <w:rPr>
                <w:sz w:val="21"/>
                <w:szCs w:val="21"/>
              </w:rPr>
              <w:t>R$</w:t>
            </w:r>
            <w:r w:rsidR="009A6473">
              <w:rPr>
                <w:sz w:val="21"/>
                <w:szCs w:val="21"/>
              </w:rPr>
              <w:t>120,00</w:t>
            </w:r>
          </w:p>
        </w:tc>
      </w:tr>
      <w:tr w:rsidR="0021446E" w:rsidRPr="00C8229C" w14:paraId="513B587B" w14:textId="77777777" w:rsidTr="00305950">
        <w:tc>
          <w:tcPr>
            <w:tcW w:w="1050" w:type="dxa"/>
            <w:gridSpan w:val="4"/>
            <w:tcBorders>
              <w:right w:val="single" w:sz="4" w:space="0" w:color="auto"/>
            </w:tcBorders>
          </w:tcPr>
          <w:p w14:paraId="3E5D75BC" w14:textId="7EE57955" w:rsidR="0021446E" w:rsidRPr="00C8229C" w:rsidRDefault="001052E6" w:rsidP="0021446E">
            <w:pPr>
              <w:suppressAutoHyphens/>
              <w:jc w:val="center"/>
              <w:rPr>
                <w:b/>
                <w:sz w:val="21"/>
                <w:szCs w:val="21"/>
              </w:rPr>
            </w:pPr>
            <w:r>
              <w:rPr>
                <w:b/>
                <w:sz w:val="21"/>
                <w:szCs w:val="21"/>
              </w:rPr>
              <w:t>8</w:t>
            </w:r>
          </w:p>
        </w:tc>
        <w:tc>
          <w:tcPr>
            <w:tcW w:w="5612" w:type="dxa"/>
            <w:tcBorders>
              <w:left w:val="single" w:sz="4" w:space="0" w:color="auto"/>
            </w:tcBorders>
          </w:tcPr>
          <w:p w14:paraId="227A81AB" w14:textId="629117E7" w:rsidR="0021446E" w:rsidRPr="00C8229C" w:rsidRDefault="0021446E" w:rsidP="0021446E">
            <w:pPr>
              <w:suppressAutoHyphens/>
              <w:jc w:val="both"/>
              <w:rPr>
                <w:bCs/>
                <w:sz w:val="21"/>
                <w:szCs w:val="21"/>
              </w:rPr>
            </w:pPr>
            <w:r w:rsidRPr="00C8229C">
              <w:rPr>
                <w:b/>
                <w:sz w:val="21"/>
                <w:szCs w:val="21"/>
              </w:rPr>
              <w:t>Limpeza de caixa d’água</w:t>
            </w:r>
            <w:r w:rsidRPr="00C8229C">
              <w:rPr>
                <w:bCs/>
                <w:sz w:val="21"/>
                <w:szCs w:val="21"/>
              </w:rPr>
              <w:t>, 2 caixas d’água de 2.000 litros (1 limpeza)</w:t>
            </w:r>
          </w:p>
        </w:tc>
        <w:tc>
          <w:tcPr>
            <w:tcW w:w="1417" w:type="dxa"/>
          </w:tcPr>
          <w:p w14:paraId="50CD44D4" w14:textId="2A3634E3" w:rsidR="0021446E" w:rsidRPr="00C8229C" w:rsidRDefault="009A6473" w:rsidP="0021446E">
            <w:pPr>
              <w:suppressAutoHyphens/>
              <w:jc w:val="both"/>
              <w:rPr>
                <w:sz w:val="21"/>
                <w:szCs w:val="21"/>
              </w:rPr>
            </w:pPr>
            <w:r>
              <w:rPr>
                <w:sz w:val="21"/>
                <w:szCs w:val="21"/>
              </w:rPr>
              <w:t>R$200,00</w:t>
            </w:r>
          </w:p>
        </w:tc>
        <w:tc>
          <w:tcPr>
            <w:tcW w:w="1243" w:type="dxa"/>
          </w:tcPr>
          <w:p w14:paraId="6DD64C55" w14:textId="3B15C0EE" w:rsidR="0021446E" w:rsidRPr="00C8229C" w:rsidRDefault="0021446E" w:rsidP="0021446E">
            <w:pPr>
              <w:suppressAutoHyphens/>
              <w:jc w:val="both"/>
              <w:rPr>
                <w:sz w:val="21"/>
                <w:szCs w:val="21"/>
              </w:rPr>
            </w:pPr>
            <w:r w:rsidRPr="00C8229C">
              <w:rPr>
                <w:sz w:val="21"/>
                <w:szCs w:val="21"/>
              </w:rPr>
              <w:t>R$</w:t>
            </w:r>
            <w:r w:rsidR="009A6473">
              <w:rPr>
                <w:sz w:val="21"/>
                <w:szCs w:val="21"/>
              </w:rPr>
              <w:t>200,00</w:t>
            </w:r>
          </w:p>
        </w:tc>
      </w:tr>
      <w:tr w:rsidR="0021446E" w:rsidRPr="00C8229C" w14:paraId="554C4E62" w14:textId="77777777" w:rsidTr="00305950">
        <w:tc>
          <w:tcPr>
            <w:tcW w:w="1050" w:type="dxa"/>
            <w:gridSpan w:val="4"/>
            <w:tcBorders>
              <w:right w:val="single" w:sz="4" w:space="0" w:color="auto"/>
            </w:tcBorders>
          </w:tcPr>
          <w:p w14:paraId="27FA6D59" w14:textId="17FBACC2" w:rsidR="0021446E" w:rsidRPr="00C8229C" w:rsidRDefault="001052E6" w:rsidP="0021446E">
            <w:pPr>
              <w:suppressAutoHyphens/>
              <w:jc w:val="center"/>
              <w:rPr>
                <w:b/>
                <w:sz w:val="21"/>
                <w:szCs w:val="21"/>
              </w:rPr>
            </w:pPr>
            <w:r>
              <w:rPr>
                <w:b/>
                <w:sz w:val="21"/>
                <w:szCs w:val="21"/>
              </w:rPr>
              <w:t>9</w:t>
            </w:r>
          </w:p>
        </w:tc>
        <w:tc>
          <w:tcPr>
            <w:tcW w:w="5612" w:type="dxa"/>
            <w:tcBorders>
              <w:left w:val="single" w:sz="4" w:space="0" w:color="auto"/>
            </w:tcBorders>
          </w:tcPr>
          <w:p w14:paraId="4D41AD5F" w14:textId="0C962268" w:rsidR="0021446E" w:rsidRPr="009A6473" w:rsidRDefault="0021446E" w:rsidP="0021446E">
            <w:pPr>
              <w:suppressAutoHyphens/>
              <w:jc w:val="both"/>
              <w:rPr>
                <w:b/>
                <w:sz w:val="21"/>
                <w:szCs w:val="21"/>
              </w:rPr>
            </w:pPr>
            <w:r w:rsidRPr="00C8229C">
              <w:rPr>
                <w:b/>
                <w:sz w:val="21"/>
                <w:szCs w:val="21"/>
              </w:rPr>
              <w:t>Limpeza de fossa</w:t>
            </w:r>
            <w:r w:rsidR="009A6473">
              <w:rPr>
                <w:b/>
                <w:sz w:val="21"/>
                <w:szCs w:val="21"/>
              </w:rPr>
              <w:t>(3m</w:t>
            </w:r>
            <w:r w:rsidR="009A6473">
              <w:rPr>
                <w:b/>
                <w:sz w:val="21"/>
                <w:szCs w:val="21"/>
                <w:vertAlign w:val="superscript"/>
              </w:rPr>
              <w:t>3</w:t>
            </w:r>
            <w:r w:rsidR="009A6473">
              <w:rPr>
                <w:b/>
                <w:sz w:val="21"/>
                <w:szCs w:val="21"/>
              </w:rPr>
              <w:t>)</w:t>
            </w:r>
          </w:p>
        </w:tc>
        <w:tc>
          <w:tcPr>
            <w:tcW w:w="1417" w:type="dxa"/>
          </w:tcPr>
          <w:p w14:paraId="6BA4FEA2" w14:textId="35B8221C" w:rsidR="0021446E" w:rsidRPr="00C8229C" w:rsidRDefault="009A6473" w:rsidP="0021446E">
            <w:pPr>
              <w:suppressAutoHyphens/>
              <w:jc w:val="both"/>
              <w:rPr>
                <w:sz w:val="21"/>
                <w:szCs w:val="21"/>
              </w:rPr>
            </w:pPr>
            <w:r>
              <w:rPr>
                <w:sz w:val="21"/>
                <w:szCs w:val="21"/>
              </w:rPr>
              <w:t>R$350,00</w:t>
            </w:r>
          </w:p>
        </w:tc>
        <w:tc>
          <w:tcPr>
            <w:tcW w:w="1243" w:type="dxa"/>
          </w:tcPr>
          <w:p w14:paraId="33C986FC" w14:textId="626CF21E" w:rsidR="0021446E" w:rsidRPr="00C8229C" w:rsidRDefault="009A6473" w:rsidP="0021446E">
            <w:pPr>
              <w:suppressAutoHyphens/>
              <w:jc w:val="both"/>
              <w:rPr>
                <w:sz w:val="21"/>
                <w:szCs w:val="21"/>
              </w:rPr>
            </w:pPr>
            <w:r>
              <w:rPr>
                <w:sz w:val="21"/>
                <w:szCs w:val="21"/>
              </w:rPr>
              <w:t>R$350,00</w:t>
            </w:r>
          </w:p>
        </w:tc>
      </w:tr>
      <w:tr w:rsidR="00E15A23" w:rsidRPr="00E15A23" w14:paraId="55786F7D" w14:textId="77777777" w:rsidTr="008E7DA1">
        <w:tc>
          <w:tcPr>
            <w:tcW w:w="8079" w:type="dxa"/>
            <w:gridSpan w:val="6"/>
          </w:tcPr>
          <w:p w14:paraId="365EA768" w14:textId="46708B2F" w:rsidR="00E15A23" w:rsidRPr="00E15A23" w:rsidRDefault="00E15A23" w:rsidP="00E15A23">
            <w:pPr>
              <w:suppressAutoHyphens/>
              <w:jc w:val="right"/>
              <w:rPr>
                <w:b/>
                <w:bCs/>
                <w:sz w:val="21"/>
                <w:szCs w:val="21"/>
              </w:rPr>
            </w:pPr>
            <w:r w:rsidRPr="00E15A23">
              <w:rPr>
                <w:b/>
                <w:bCs/>
                <w:sz w:val="21"/>
                <w:szCs w:val="21"/>
              </w:rPr>
              <w:t>Valor Total E.M.E.I. Amor e Carinho R$</w:t>
            </w:r>
          </w:p>
        </w:tc>
        <w:tc>
          <w:tcPr>
            <w:tcW w:w="1243" w:type="dxa"/>
          </w:tcPr>
          <w:p w14:paraId="68490CAE" w14:textId="4D2AE6CE" w:rsidR="00E15A23" w:rsidRPr="00E15A23" w:rsidRDefault="009A6473" w:rsidP="0021446E">
            <w:pPr>
              <w:suppressAutoHyphens/>
              <w:jc w:val="both"/>
              <w:rPr>
                <w:b/>
                <w:bCs/>
                <w:sz w:val="21"/>
                <w:szCs w:val="21"/>
              </w:rPr>
            </w:pPr>
            <w:r>
              <w:rPr>
                <w:b/>
                <w:bCs/>
                <w:sz w:val="21"/>
                <w:szCs w:val="21"/>
              </w:rPr>
              <w:t>950,00</w:t>
            </w:r>
          </w:p>
        </w:tc>
      </w:tr>
      <w:tr w:rsidR="0021446E" w:rsidRPr="00C8229C" w14:paraId="707D9F7D" w14:textId="77777777" w:rsidTr="00E15A23">
        <w:tc>
          <w:tcPr>
            <w:tcW w:w="9322" w:type="dxa"/>
            <w:gridSpan w:val="7"/>
            <w:shd w:val="clear" w:color="auto" w:fill="FBD4B4" w:themeFill="accent6" w:themeFillTint="66"/>
          </w:tcPr>
          <w:p w14:paraId="5EDD727A" w14:textId="42AC91D6" w:rsidR="0021446E" w:rsidRPr="00C8229C" w:rsidRDefault="0021446E" w:rsidP="0021446E">
            <w:pPr>
              <w:suppressAutoHyphens/>
              <w:jc w:val="center"/>
              <w:rPr>
                <w:b/>
                <w:sz w:val="21"/>
                <w:szCs w:val="21"/>
              </w:rPr>
            </w:pPr>
            <w:r w:rsidRPr="00C8229C">
              <w:rPr>
                <w:b/>
                <w:sz w:val="21"/>
                <w:szCs w:val="21"/>
              </w:rPr>
              <w:t>VALOR TOTAL DA SECRETARIA MUNICIPAL DE EDUCAÇÃO E DESPORTO R$</w:t>
            </w:r>
            <w:r w:rsidR="009A6473">
              <w:rPr>
                <w:b/>
                <w:sz w:val="21"/>
                <w:szCs w:val="21"/>
              </w:rPr>
              <w:t>2.580,00</w:t>
            </w:r>
          </w:p>
        </w:tc>
      </w:tr>
      <w:tr w:rsidR="0021446E" w:rsidRPr="00C8229C" w14:paraId="475FED3C" w14:textId="77777777" w:rsidTr="00E15A23">
        <w:tc>
          <w:tcPr>
            <w:tcW w:w="9322" w:type="dxa"/>
            <w:gridSpan w:val="7"/>
            <w:shd w:val="clear" w:color="auto" w:fill="FBD4B4" w:themeFill="accent6" w:themeFillTint="66"/>
          </w:tcPr>
          <w:p w14:paraId="1F02BED6" w14:textId="618BDE8B" w:rsidR="0021446E" w:rsidRPr="00C8229C" w:rsidRDefault="0021446E" w:rsidP="0021446E">
            <w:pPr>
              <w:suppressAutoHyphens/>
              <w:jc w:val="center"/>
              <w:rPr>
                <w:b/>
                <w:sz w:val="21"/>
                <w:szCs w:val="21"/>
                <w:highlight w:val="yellow"/>
              </w:rPr>
            </w:pPr>
            <w:r w:rsidRPr="00C8229C">
              <w:rPr>
                <w:b/>
                <w:sz w:val="21"/>
                <w:szCs w:val="21"/>
              </w:rPr>
              <w:t xml:space="preserve">SECRETARIA MUNIC. DE SAUDE E ASSISTÊNCIA SOCIAL </w:t>
            </w:r>
          </w:p>
        </w:tc>
      </w:tr>
      <w:tr w:rsidR="0021446E" w:rsidRPr="00C8229C" w14:paraId="5B6F95DB" w14:textId="77777777" w:rsidTr="001052E6">
        <w:tc>
          <w:tcPr>
            <w:tcW w:w="9322" w:type="dxa"/>
            <w:gridSpan w:val="7"/>
            <w:shd w:val="clear" w:color="auto" w:fill="FBD4B4" w:themeFill="accent6" w:themeFillTint="66"/>
          </w:tcPr>
          <w:p w14:paraId="1E5C7134" w14:textId="0E4D804B" w:rsidR="0021446E" w:rsidRPr="00C8229C" w:rsidRDefault="00A54583" w:rsidP="0021446E">
            <w:pPr>
              <w:suppressAutoHyphens/>
              <w:jc w:val="center"/>
              <w:rPr>
                <w:b/>
                <w:sz w:val="21"/>
                <w:szCs w:val="21"/>
              </w:rPr>
            </w:pPr>
            <w:r w:rsidRPr="00C8229C">
              <w:rPr>
                <w:b/>
                <w:sz w:val="21"/>
                <w:szCs w:val="21"/>
              </w:rPr>
              <w:t>UNIDADE CENTRAL DE SAÚDE</w:t>
            </w:r>
          </w:p>
        </w:tc>
      </w:tr>
      <w:tr w:rsidR="0005591F" w:rsidRPr="00C8229C" w14:paraId="322DB01A" w14:textId="77777777" w:rsidTr="00305950">
        <w:tc>
          <w:tcPr>
            <w:tcW w:w="1050" w:type="dxa"/>
            <w:gridSpan w:val="4"/>
            <w:tcBorders>
              <w:right w:val="single" w:sz="4" w:space="0" w:color="auto"/>
            </w:tcBorders>
          </w:tcPr>
          <w:p w14:paraId="62D4D4B6" w14:textId="39DA6C93" w:rsidR="0005591F" w:rsidRPr="00C8229C" w:rsidRDefault="001052E6" w:rsidP="00022F66">
            <w:pPr>
              <w:suppressAutoHyphens/>
              <w:jc w:val="center"/>
              <w:rPr>
                <w:b/>
                <w:bCs/>
                <w:sz w:val="21"/>
                <w:szCs w:val="21"/>
              </w:rPr>
            </w:pPr>
            <w:r>
              <w:rPr>
                <w:b/>
                <w:bCs/>
                <w:sz w:val="21"/>
                <w:szCs w:val="21"/>
              </w:rPr>
              <w:t>10</w:t>
            </w:r>
          </w:p>
        </w:tc>
        <w:tc>
          <w:tcPr>
            <w:tcW w:w="5612" w:type="dxa"/>
            <w:tcBorders>
              <w:left w:val="single" w:sz="4" w:space="0" w:color="auto"/>
            </w:tcBorders>
          </w:tcPr>
          <w:p w14:paraId="3D57A0BC" w14:textId="084EF203" w:rsidR="0005591F" w:rsidRPr="00C8229C" w:rsidRDefault="00A54583" w:rsidP="0021446E">
            <w:pPr>
              <w:suppressAutoHyphens/>
              <w:jc w:val="both"/>
              <w:rPr>
                <w:sz w:val="21"/>
                <w:szCs w:val="21"/>
              </w:rPr>
            </w:pPr>
            <w:r w:rsidRPr="00C8229C">
              <w:rPr>
                <w:b/>
                <w:sz w:val="21"/>
                <w:szCs w:val="21"/>
              </w:rPr>
              <w:t>Desinsetização</w:t>
            </w:r>
            <w:r w:rsidRPr="00C8229C">
              <w:rPr>
                <w:bCs/>
                <w:sz w:val="21"/>
                <w:szCs w:val="21"/>
              </w:rPr>
              <w:t>, área de aproximadamente 1.500m</w:t>
            </w:r>
            <w:r w:rsidRPr="00C8229C">
              <w:rPr>
                <w:bCs/>
                <w:sz w:val="21"/>
                <w:szCs w:val="21"/>
                <w:vertAlign w:val="superscript"/>
              </w:rPr>
              <w:t>2</w:t>
            </w:r>
            <w:r w:rsidRPr="00C8229C">
              <w:rPr>
                <w:bCs/>
                <w:sz w:val="21"/>
                <w:szCs w:val="21"/>
              </w:rPr>
              <w:t xml:space="preserve"> (1 aplicação)</w:t>
            </w:r>
          </w:p>
        </w:tc>
        <w:tc>
          <w:tcPr>
            <w:tcW w:w="1417" w:type="dxa"/>
          </w:tcPr>
          <w:p w14:paraId="19F14860" w14:textId="268B620C" w:rsidR="0005591F" w:rsidRPr="00C8229C" w:rsidRDefault="0005591F" w:rsidP="0021446E">
            <w:pPr>
              <w:suppressAutoHyphens/>
              <w:jc w:val="both"/>
              <w:rPr>
                <w:sz w:val="21"/>
                <w:szCs w:val="21"/>
              </w:rPr>
            </w:pPr>
            <w:r w:rsidRPr="00C8229C">
              <w:rPr>
                <w:sz w:val="21"/>
                <w:szCs w:val="21"/>
              </w:rPr>
              <w:t>R$</w:t>
            </w:r>
            <w:r w:rsidR="009A6473">
              <w:rPr>
                <w:sz w:val="21"/>
                <w:szCs w:val="21"/>
              </w:rPr>
              <w:t>280,00</w:t>
            </w:r>
          </w:p>
        </w:tc>
        <w:tc>
          <w:tcPr>
            <w:tcW w:w="1243" w:type="dxa"/>
          </w:tcPr>
          <w:p w14:paraId="587240D2" w14:textId="1CACB6D4" w:rsidR="0005591F" w:rsidRPr="00C8229C" w:rsidRDefault="0005591F" w:rsidP="0021446E">
            <w:pPr>
              <w:suppressAutoHyphens/>
              <w:jc w:val="both"/>
              <w:rPr>
                <w:sz w:val="21"/>
                <w:szCs w:val="21"/>
              </w:rPr>
            </w:pPr>
            <w:r w:rsidRPr="00C8229C">
              <w:rPr>
                <w:sz w:val="21"/>
                <w:szCs w:val="21"/>
              </w:rPr>
              <w:t>R$</w:t>
            </w:r>
            <w:r w:rsidR="009A6473">
              <w:rPr>
                <w:sz w:val="21"/>
                <w:szCs w:val="21"/>
              </w:rPr>
              <w:t>280,00</w:t>
            </w:r>
          </w:p>
        </w:tc>
      </w:tr>
      <w:tr w:rsidR="00466C41" w:rsidRPr="00C8229C" w14:paraId="222EF879" w14:textId="77777777" w:rsidTr="00305950">
        <w:tc>
          <w:tcPr>
            <w:tcW w:w="1050" w:type="dxa"/>
            <w:gridSpan w:val="4"/>
            <w:tcBorders>
              <w:right w:val="single" w:sz="4" w:space="0" w:color="auto"/>
            </w:tcBorders>
          </w:tcPr>
          <w:p w14:paraId="26B1A2A9" w14:textId="03EF7864" w:rsidR="00466C41" w:rsidRPr="00C8229C" w:rsidRDefault="001052E6" w:rsidP="00022F66">
            <w:pPr>
              <w:suppressAutoHyphens/>
              <w:jc w:val="center"/>
              <w:rPr>
                <w:b/>
                <w:bCs/>
                <w:sz w:val="21"/>
                <w:szCs w:val="21"/>
              </w:rPr>
            </w:pPr>
            <w:r>
              <w:rPr>
                <w:b/>
                <w:bCs/>
                <w:sz w:val="21"/>
                <w:szCs w:val="21"/>
              </w:rPr>
              <w:t>11</w:t>
            </w:r>
          </w:p>
        </w:tc>
        <w:tc>
          <w:tcPr>
            <w:tcW w:w="5612" w:type="dxa"/>
            <w:tcBorders>
              <w:left w:val="single" w:sz="4" w:space="0" w:color="auto"/>
            </w:tcBorders>
          </w:tcPr>
          <w:p w14:paraId="07BA048A" w14:textId="33CE307C" w:rsidR="00466C41" w:rsidRPr="003F1EEB" w:rsidRDefault="003F1EEB" w:rsidP="0021446E">
            <w:pPr>
              <w:suppressAutoHyphens/>
              <w:jc w:val="both"/>
              <w:rPr>
                <w:bCs/>
                <w:sz w:val="21"/>
                <w:szCs w:val="21"/>
              </w:rPr>
            </w:pPr>
            <w:r>
              <w:rPr>
                <w:b/>
                <w:sz w:val="21"/>
                <w:szCs w:val="21"/>
              </w:rPr>
              <w:t xml:space="preserve">Desratização, </w:t>
            </w:r>
            <w:r>
              <w:rPr>
                <w:bCs/>
                <w:sz w:val="21"/>
                <w:szCs w:val="21"/>
              </w:rPr>
              <w:t>área de aproximadamente 1.500m</w:t>
            </w:r>
            <w:r>
              <w:rPr>
                <w:bCs/>
                <w:sz w:val="21"/>
                <w:szCs w:val="21"/>
                <w:vertAlign w:val="superscript"/>
              </w:rPr>
              <w:t>2</w:t>
            </w:r>
            <w:r>
              <w:rPr>
                <w:bCs/>
                <w:sz w:val="21"/>
                <w:szCs w:val="21"/>
              </w:rPr>
              <w:t xml:space="preserve"> ( 2 aplicações)</w:t>
            </w:r>
          </w:p>
        </w:tc>
        <w:tc>
          <w:tcPr>
            <w:tcW w:w="1417" w:type="dxa"/>
          </w:tcPr>
          <w:p w14:paraId="064CDF21" w14:textId="1C965CD4" w:rsidR="00466C41" w:rsidRPr="00C8229C" w:rsidRDefault="003F1EEB" w:rsidP="0021446E">
            <w:pPr>
              <w:suppressAutoHyphens/>
              <w:jc w:val="both"/>
              <w:rPr>
                <w:sz w:val="21"/>
                <w:szCs w:val="21"/>
              </w:rPr>
            </w:pPr>
            <w:r>
              <w:rPr>
                <w:sz w:val="21"/>
                <w:szCs w:val="21"/>
              </w:rPr>
              <w:t xml:space="preserve"> R$</w:t>
            </w:r>
            <w:r w:rsidR="009A6473">
              <w:rPr>
                <w:sz w:val="21"/>
                <w:szCs w:val="21"/>
              </w:rPr>
              <w:t>120,00</w:t>
            </w:r>
          </w:p>
        </w:tc>
        <w:tc>
          <w:tcPr>
            <w:tcW w:w="1243" w:type="dxa"/>
          </w:tcPr>
          <w:p w14:paraId="4E18A2EB" w14:textId="721A2A7C" w:rsidR="00466C41" w:rsidRPr="00C8229C" w:rsidRDefault="009A6473" w:rsidP="0021446E">
            <w:pPr>
              <w:suppressAutoHyphens/>
              <w:jc w:val="both"/>
              <w:rPr>
                <w:sz w:val="21"/>
                <w:szCs w:val="21"/>
              </w:rPr>
            </w:pPr>
            <w:r>
              <w:rPr>
                <w:sz w:val="21"/>
                <w:szCs w:val="21"/>
              </w:rPr>
              <w:t>R$240,00</w:t>
            </w:r>
          </w:p>
        </w:tc>
      </w:tr>
      <w:tr w:rsidR="0005591F" w:rsidRPr="00C8229C" w14:paraId="0F8B8848" w14:textId="77777777" w:rsidTr="00305950">
        <w:tc>
          <w:tcPr>
            <w:tcW w:w="1050" w:type="dxa"/>
            <w:gridSpan w:val="4"/>
            <w:tcBorders>
              <w:right w:val="single" w:sz="4" w:space="0" w:color="auto"/>
            </w:tcBorders>
          </w:tcPr>
          <w:p w14:paraId="1427CB16" w14:textId="2E854BD4" w:rsidR="0005591F" w:rsidRPr="00C8229C" w:rsidRDefault="001052E6" w:rsidP="00022F66">
            <w:pPr>
              <w:suppressAutoHyphens/>
              <w:jc w:val="center"/>
              <w:rPr>
                <w:b/>
                <w:sz w:val="21"/>
                <w:szCs w:val="21"/>
              </w:rPr>
            </w:pPr>
            <w:r>
              <w:rPr>
                <w:b/>
                <w:sz w:val="21"/>
                <w:szCs w:val="21"/>
              </w:rPr>
              <w:t>12</w:t>
            </w:r>
          </w:p>
        </w:tc>
        <w:tc>
          <w:tcPr>
            <w:tcW w:w="5612" w:type="dxa"/>
            <w:tcBorders>
              <w:left w:val="single" w:sz="4" w:space="0" w:color="auto"/>
            </w:tcBorders>
          </w:tcPr>
          <w:p w14:paraId="5D6D7537" w14:textId="603E2E90" w:rsidR="0005591F" w:rsidRPr="00C8229C" w:rsidRDefault="00A54583" w:rsidP="0021446E">
            <w:pPr>
              <w:suppressAutoHyphens/>
              <w:jc w:val="both"/>
              <w:rPr>
                <w:b/>
                <w:sz w:val="21"/>
                <w:szCs w:val="21"/>
              </w:rPr>
            </w:pPr>
            <w:r w:rsidRPr="00C8229C">
              <w:rPr>
                <w:b/>
                <w:sz w:val="21"/>
                <w:szCs w:val="21"/>
              </w:rPr>
              <w:t xml:space="preserve">Limpeza de caixa d’água, </w:t>
            </w:r>
            <w:r w:rsidRPr="00C8229C">
              <w:rPr>
                <w:bCs/>
                <w:sz w:val="21"/>
                <w:szCs w:val="21"/>
              </w:rPr>
              <w:t>3 caixas d’água de 6.000 litros – duas limpezas no ano.</w:t>
            </w:r>
          </w:p>
        </w:tc>
        <w:tc>
          <w:tcPr>
            <w:tcW w:w="1417" w:type="dxa"/>
          </w:tcPr>
          <w:p w14:paraId="55A6D911" w14:textId="4212EBB0" w:rsidR="0005591F" w:rsidRPr="00C8229C" w:rsidRDefault="0005591F" w:rsidP="0021446E">
            <w:pPr>
              <w:suppressAutoHyphens/>
              <w:jc w:val="both"/>
              <w:rPr>
                <w:sz w:val="21"/>
                <w:szCs w:val="21"/>
              </w:rPr>
            </w:pPr>
            <w:r w:rsidRPr="00C8229C">
              <w:rPr>
                <w:sz w:val="21"/>
                <w:szCs w:val="21"/>
              </w:rPr>
              <w:t>R$</w:t>
            </w:r>
            <w:r w:rsidR="009A6473">
              <w:rPr>
                <w:sz w:val="21"/>
                <w:szCs w:val="21"/>
              </w:rPr>
              <w:t>360,00</w:t>
            </w:r>
          </w:p>
        </w:tc>
        <w:tc>
          <w:tcPr>
            <w:tcW w:w="1243" w:type="dxa"/>
          </w:tcPr>
          <w:p w14:paraId="7CE2455A" w14:textId="5DF9116E" w:rsidR="0005591F" w:rsidRPr="00C8229C" w:rsidRDefault="0005591F" w:rsidP="0021446E">
            <w:pPr>
              <w:suppressAutoHyphens/>
              <w:jc w:val="both"/>
              <w:rPr>
                <w:sz w:val="21"/>
                <w:szCs w:val="21"/>
              </w:rPr>
            </w:pPr>
            <w:r w:rsidRPr="00C8229C">
              <w:rPr>
                <w:sz w:val="21"/>
                <w:szCs w:val="21"/>
              </w:rPr>
              <w:t>R$</w:t>
            </w:r>
            <w:r w:rsidR="009A6473">
              <w:rPr>
                <w:sz w:val="21"/>
                <w:szCs w:val="21"/>
              </w:rPr>
              <w:t>720,00</w:t>
            </w:r>
          </w:p>
        </w:tc>
      </w:tr>
      <w:tr w:rsidR="001052E6" w:rsidRPr="001052E6" w14:paraId="3C842E7C" w14:textId="77777777" w:rsidTr="001052E6">
        <w:tc>
          <w:tcPr>
            <w:tcW w:w="8079" w:type="dxa"/>
            <w:gridSpan w:val="6"/>
            <w:shd w:val="clear" w:color="auto" w:fill="FBD4B4" w:themeFill="accent6" w:themeFillTint="66"/>
          </w:tcPr>
          <w:p w14:paraId="133AE942" w14:textId="7A7BC389" w:rsidR="001052E6" w:rsidRPr="001052E6" w:rsidRDefault="001052E6" w:rsidP="001052E6">
            <w:pPr>
              <w:suppressAutoHyphens/>
              <w:jc w:val="right"/>
              <w:rPr>
                <w:b/>
                <w:bCs/>
                <w:sz w:val="21"/>
                <w:szCs w:val="21"/>
              </w:rPr>
            </w:pPr>
            <w:r w:rsidRPr="001052E6">
              <w:rPr>
                <w:b/>
                <w:bCs/>
                <w:sz w:val="21"/>
                <w:szCs w:val="21"/>
              </w:rPr>
              <w:t>Valor Total Unidade Central R$</w:t>
            </w:r>
          </w:p>
        </w:tc>
        <w:tc>
          <w:tcPr>
            <w:tcW w:w="1243" w:type="dxa"/>
            <w:shd w:val="clear" w:color="auto" w:fill="FBD4B4" w:themeFill="accent6" w:themeFillTint="66"/>
          </w:tcPr>
          <w:p w14:paraId="5613467E" w14:textId="45D0FBFA" w:rsidR="001052E6" w:rsidRPr="001052E6" w:rsidRDefault="009A6473" w:rsidP="001052E6">
            <w:pPr>
              <w:suppressAutoHyphens/>
              <w:jc w:val="center"/>
              <w:rPr>
                <w:b/>
                <w:bCs/>
                <w:sz w:val="21"/>
                <w:szCs w:val="21"/>
              </w:rPr>
            </w:pPr>
            <w:r>
              <w:rPr>
                <w:b/>
                <w:bCs/>
                <w:sz w:val="21"/>
                <w:szCs w:val="21"/>
              </w:rPr>
              <w:t>1.240,00</w:t>
            </w:r>
          </w:p>
        </w:tc>
      </w:tr>
      <w:tr w:rsidR="0021446E" w:rsidRPr="00C8229C" w14:paraId="1C130422" w14:textId="77777777" w:rsidTr="001052E6">
        <w:tc>
          <w:tcPr>
            <w:tcW w:w="9322" w:type="dxa"/>
            <w:gridSpan w:val="7"/>
            <w:shd w:val="clear" w:color="auto" w:fill="FBD4B4" w:themeFill="accent6" w:themeFillTint="66"/>
          </w:tcPr>
          <w:p w14:paraId="3544663D" w14:textId="2CD4B778" w:rsidR="0021446E" w:rsidRPr="00C8229C" w:rsidRDefault="0021446E" w:rsidP="0021446E">
            <w:pPr>
              <w:suppressAutoHyphens/>
              <w:jc w:val="center"/>
              <w:rPr>
                <w:b/>
                <w:sz w:val="21"/>
                <w:szCs w:val="21"/>
              </w:rPr>
            </w:pPr>
            <w:r w:rsidRPr="00C8229C">
              <w:rPr>
                <w:b/>
                <w:sz w:val="21"/>
                <w:szCs w:val="21"/>
              </w:rPr>
              <w:t>CENTRO DE REFERENCIA EM ASSISTÊNCIA SOCIAL</w:t>
            </w:r>
            <w:r w:rsidR="00022F66" w:rsidRPr="00C8229C">
              <w:rPr>
                <w:b/>
                <w:sz w:val="21"/>
                <w:szCs w:val="21"/>
              </w:rPr>
              <w:t xml:space="preserve"> E ESPAÇO VIDA E SÁUDE</w:t>
            </w:r>
          </w:p>
        </w:tc>
      </w:tr>
      <w:tr w:rsidR="00022F66" w:rsidRPr="00C8229C" w14:paraId="7DBCC4F3" w14:textId="77777777" w:rsidTr="00305950">
        <w:tc>
          <w:tcPr>
            <w:tcW w:w="1005" w:type="dxa"/>
            <w:gridSpan w:val="3"/>
            <w:tcBorders>
              <w:right w:val="single" w:sz="4" w:space="0" w:color="auto"/>
            </w:tcBorders>
          </w:tcPr>
          <w:p w14:paraId="20925B41" w14:textId="4ABABE62" w:rsidR="00022F66" w:rsidRPr="00C8229C" w:rsidRDefault="00022F66" w:rsidP="00466C41">
            <w:pPr>
              <w:suppressAutoHyphens/>
              <w:jc w:val="center"/>
              <w:rPr>
                <w:b/>
                <w:bCs/>
                <w:sz w:val="21"/>
                <w:szCs w:val="21"/>
              </w:rPr>
            </w:pPr>
            <w:r w:rsidRPr="00C8229C">
              <w:rPr>
                <w:b/>
                <w:bCs/>
                <w:sz w:val="21"/>
                <w:szCs w:val="21"/>
              </w:rPr>
              <w:t>1</w:t>
            </w:r>
            <w:r w:rsidR="001052E6">
              <w:rPr>
                <w:b/>
                <w:bCs/>
                <w:sz w:val="21"/>
                <w:szCs w:val="21"/>
              </w:rPr>
              <w:t>3</w:t>
            </w:r>
          </w:p>
        </w:tc>
        <w:tc>
          <w:tcPr>
            <w:tcW w:w="5657" w:type="dxa"/>
            <w:gridSpan w:val="2"/>
            <w:tcBorders>
              <w:right w:val="single" w:sz="4" w:space="0" w:color="auto"/>
            </w:tcBorders>
          </w:tcPr>
          <w:p w14:paraId="08E6724A" w14:textId="08E1ACDA" w:rsidR="00022F66" w:rsidRPr="00C8229C" w:rsidRDefault="00022F66" w:rsidP="00022F66">
            <w:pPr>
              <w:suppressAutoHyphens/>
              <w:jc w:val="both"/>
              <w:rPr>
                <w:sz w:val="21"/>
                <w:szCs w:val="21"/>
              </w:rPr>
            </w:pPr>
            <w:r w:rsidRPr="00C8229C">
              <w:rPr>
                <w:b/>
                <w:sz w:val="21"/>
                <w:szCs w:val="21"/>
              </w:rPr>
              <w:t>Desinsetização</w:t>
            </w:r>
            <w:r w:rsidRPr="00C8229C">
              <w:rPr>
                <w:bCs/>
                <w:sz w:val="21"/>
                <w:szCs w:val="21"/>
              </w:rPr>
              <w:t xml:space="preserve">, área de aproximadamente </w:t>
            </w:r>
            <w:r w:rsidR="00946E68" w:rsidRPr="00C8229C">
              <w:rPr>
                <w:bCs/>
                <w:sz w:val="21"/>
                <w:szCs w:val="21"/>
              </w:rPr>
              <w:t>206,54</w:t>
            </w:r>
            <w:r w:rsidRPr="00C8229C">
              <w:rPr>
                <w:bCs/>
                <w:sz w:val="21"/>
                <w:szCs w:val="21"/>
              </w:rPr>
              <w:t>m</w:t>
            </w:r>
            <w:r w:rsidRPr="00C8229C">
              <w:rPr>
                <w:bCs/>
                <w:sz w:val="21"/>
                <w:szCs w:val="21"/>
                <w:vertAlign w:val="superscript"/>
              </w:rPr>
              <w:t>2</w:t>
            </w:r>
            <w:r w:rsidRPr="00C8229C">
              <w:rPr>
                <w:bCs/>
                <w:sz w:val="21"/>
                <w:szCs w:val="21"/>
              </w:rPr>
              <w:t xml:space="preserve"> (1 aplicação)</w:t>
            </w:r>
          </w:p>
        </w:tc>
        <w:tc>
          <w:tcPr>
            <w:tcW w:w="1417" w:type="dxa"/>
            <w:tcBorders>
              <w:left w:val="single" w:sz="4" w:space="0" w:color="auto"/>
              <w:right w:val="single" w:sz="4" w:space="0" w:color="auto"/>
            </w:tcBorders>
          </w:tcPr>
          <w:p w14:paraId="29C38A5B" w14:textId="31185F70" w:rsidR="00022F66" w:rsidRPr="00C8229C" w:rsidRDefault="00022F66" w:rsidP="00022F66">
            <w:pPr>
              <w:suppressAutoHyphens/>
              <w:jc w:val="both"/>
              <w:rPr>
                <w:sz w:val="21"/>
                <w:szCs w:val="21"/>
              </w:rPr>
            </w:pPr>
            <w:r w:rsidRPr="00C8229C">
              <w:rPr>
                <w:sz w:val="21"/>
                <w:szCs w:val="21"/>
              </w:rPr>
              <w:t>R$</w:t>
            </w:r>
            <w:r w:rsidR="00DE6F23">
              <w:rPr>
                <w:sz w:val="21"/>
                <w:szCs w:val="21"/>
              </w:rPr>
              <w:t>280,00</w:t>
            </w:r>
          </w:p>
        </w:tc>
        <w:tc>
          <w:tcPr>
            <w:tcW w:w="1243" w:type="dxa"/>
            <w:tcBorders>
              <w:left w:val="single" w:sz="4" w:space="0" w:color="auto"/>
            </w:tcBorders>
          </w:tcPr>
          <w:p w14:paraId="4D9F924F" w14:textId="60E7EE67" w:rsidR="00022F66" w:rsidRPr="00C8229C" w:rsidRDefault="00DE6F23" w:rsidP="00022F66">
            <w:pPr>
              <w:suppressAutoHyphens/>
              <w:jc w:val="both"/>
              <w:rPr>
                <w:sz w:val="21"/>
                <w:szCs w:val="21"/>
              </w:rPr>
            </w:pPr>
            <w:r>
              <w:rPr>
                <w:sz w:val="21"/>
                <w:szCs w:val="21"/>
              </w:rPr>
              <w:t>R$280,00</w:t>
            </w:r>
          </w:p>
        </w:tc>
      </w:tr>
      <w:tr w:rsidR="00022F66" w:rsidRPr="00C8229C" w14:paraId="4E609B21" w14:textId="77777777" w:rsidTr="00305950">
        <w:tc>
          <w:tcPr>
            <w:tcW w:w="1005" w:type="dxa"/>
            <w:gridSpan w:val="3"/>
            <w:tcBorders>
              <w:bottom w:val="single" w:sz="4" w:space="0" w:color="auto"/>
              <w:right w:val="single" w:sz="4" w:space="0" w:color="auto"/>
            </w:tcBorders>
          </w:tcPr>
          <w:p w14:paraId="3C81C85F" w14:textId="7F7413C9" w:rsidR="00022F66" w:rsidRPr="00C8229C" w:rsidRDefault="001052E6" w:rsidP="00466C41">
            <w:pPr>
              <w:suppressAutoHyphens/>
              <w:jc w:val="center"/>
              <w:rPr>
                <w:b/>
                <w:sz w:val="21"/>
                <w:szCs w:val="21"/>
              </w:rPr>
            </w:pPr>
            <w:r>
              <w:rPr>
                <w:b/>
                <w:sz w:val="21"/>
                <w:szCs w:val="21"/>
              </w:rPr>
              <w:t>14</w:t>
            </w:r>
          </w:p>
        </w:tc>
        <w:tc>
          <w:tcPr>
            <w:tcW w:w="5657" w:type="dxa"/>
            <w:gridSpan w:val="2"/>
            <w:tcBorders>
              <w:bottom w:val="single" w:sz="4" w:space="0" w:color="auto"/>
              <w:right w:val="single" w:sz="4" w:space="0" w:color="auto"/>
            </w:tcBorders>
          </w:tcPr>
          <w:p w14:paraId="6430C982" w14:textId="14828221" w:rsidR="00022F66" w:rsidRPr="00C8229C" w:rsidRDefault="00022F66" w:rsidP="00022F66">
            <w:pPr>
              <w:suppressAutoHyphens/>
              <w:jc w:val="both"/>
              <w:rPr>
                <w:b/>
                <w:sz w:val="21"/>
                <w:szCs w:val="21"/>
              </w:rPr>
            </w:pPr>
            <w:r w:rsidRPr="00C8229C">
              <w:rPr>
                <w:b/>
                <w:sz w:val="21"/>
                <w:szCs w:val="21"/>
              </w:rPr>
              <w:t>Desratização</w:t>
            </w:r>
            <w:r w:rsidRPr="00C8229C">
              <w:rPr>
                <w:bCs/>
                <w:sz w:val="21"/>
                <w:szCs w:val="21"/>
              </w:rPr>
              <w:t xml:space="preserve">, área de aproximadamente </w:t>
            </w:r>
            <w:r w:rsidR="00946E68" w:rsidRPr="00C8229C">
              <w:rPr>
                <w:bCs/>
                <w:sz w:val="21"/>
                <w:szCs w:val="21"/>
              </w:rPr>
              <w:t>206,54m</w:t>
            </w:r>
            <w:r w:rsidR="00946E68" w:rsidRPr="00C8229C">
              <w:rPr>
                <w:bCs/>
                <w:sz w:val="21"/>
                <w:szCs w:val="21"/>
                <w:vertAlign w:val="superscript"/>
              </w:rPr>
              <w:t>2</w:t>
            </w:r>
            <w:r w:rsidR="00946E68" w:rsidRPr="00C8229C">
              <w:rPr>
                <w:bCs/>
                <w:sz w:val="21"/>
                <w:szCs w:val="21"/>
              </w:rPr>
              <w:t xml:space="preserve"> </w:t>
            </w:r>
            <w:r w:rsidRPr="00C8229C">
              <w:rPr>
                <w:bCs/>
                <w:sz w:val="21"/>
                <w:szCs w:val="21"/>
              </w:rPr>
              <w:t>(2 aplicações)</w:t>
            </w:r>
          </w:p>
        </w:tc>
        <w:tc>
          <w:tcPr>
            <w:tcW w:w="1417" w:type="dxa"/>
            <w:tcBorders>
              <w:left w:val="single" w:sz="4" w:space="0" w:color="auto"/>
              <w:bottom w:val="single" w:sz="4" w:space="0" w:color="auto"/>
              <w:right w:val="single" w:sz="4" w:space="0" w:color="auto"/>
            </w:tcBorders>
          </w:tcPr>
          <w:p w14:paraId="59F0B668" w14:textId="6012C920" w:rsidR="00022F66" w:rsidRPr="00C8229C" w:rsidRDefault="00DE6F23" w:rsidP="00022F66">
            <w:pPr>
              <w:suppressAutoHyphens/>
              <w:jc w:val="both"/>
              <w:rPr>
                <w:sz w:val="21"/>
                <w:szCs w:val="21"/>
              </w:rPr>
            </w:pPr>
            <w:r>
              <w:rPr>
                <w:sz w:val="21"/>
                <w:szCs w:val="21"/>
              </w:rPr>
              <w:t>R$120,00</w:t>
            </w:r>
          </w:p>
        </w:tc>
        <w:tc>
          <w:tcPr>
            <w:tcW w:w="1243" w:type="dxa"/>
            <w:tcBorders>
              <w:left w:val="single" w:sz="4" w:space="0" w:color="auto"/>
              <w:bottom w:val="single" w:sz="4" w:space="0" w:color="auto"/>
            </w:tcBorders>
          </w:tcPr>
          <w:p w14:paraId="0292A214" w14:textId="3C0C168B" w:rsidR="00022F66" w:rsidRPr="00C8229C" w:rsidRDefault="00DE6F23" w:rsidP="00022F66">
            <w:pPr>
              <w:suppressAutoHyphens/>
              <w:jc w:val="both"/>
              <w:rPr>
                <w:sz w:val="21"/>
                <w:szCs w:val="21"/>
              </w:rPr>
            </w:pPr>
            <w:r>
              <w:rPr>
                <w:sz w:val="21"/>
                <w:szCs w:val="21"/>
              </w:rPr>
              <w:t>R$240,00</w:t>
            </w:r>
          </w:p>
        </w:tc>
      </w:tr>
      <w:tr w:rsidR="00022F66" w:rsidRPr="00C8229C" w14:paraId="7E0233F2" w14:textId="77777777" w:rsidTr="00305950">
        <w:tc>
          <w:tcPr>
            <w:tcW w:w="1005" w:type="dxa"/>
            <w:gridSpan w:val="3"/>
            <w:tcBorders>
              <w:bottom w:val="single" w:sz="4" w:space="0" w:color="auto"/>
              <w:right w:val="single" w:sz="4" w:space="0" w:color="auto"/>
            </w:tcBorders>
          </w:tcPr>
          <w:p w14:paraId="28E020AC" w14:textId="285CB1F7" w:rsidR="00022F66" w:rsidRPr="00C8229C" w:rsidRDefault="001052E6" w:rsidP="00466C41">
            <w:pPr>
              <w:suppressAutoHyphens/>
              <w:jc w:val="center"/>
              <w:rPr>
                <w:b/>
                <w:sz w:val="21"/>
                <w:szCs w:val="21"/>
              </w:rPr>
            </w:pPr>
            <w:r>
              <w:rPr>
                <w:b/>
                <w:sz w:val="21"/>
                <w:szCs w:val="21"/>
              </w:rPr>
              <w:t>15</w:t>
            </w:r>
          </w:p>
        </w:tc>
        <w:tc>
          <w:tcPr>
            <w:tcW w:w="5657" w:type="dxa"/>
            <w:gridSpan w:val="2"/>
            <w:tcBorders>
              <w:bottom w:val="single" w:sz="4" w:space="0" w:color="auto"/>
              <w:right w:val="single" w:sz="4" w:space="0" w:color="auto"/>
            </w:tcBorders>
          </w:tcPr>
          <w:p w14:paraId="39522E1E" w14:textId="1F298AAC" w:rsidR="00022F66" w:rsidRPr="00C8229C" w:rsidRDefault="00022F66" w:rsidP="00022F66">
            <w:pPr>
              <w:suppressAutoHyphens/>
              <w:jc w:val="both"/>
              <w:rPr>
                <w:b/>
                <w:sz w:val="21"/>
                <w:szCs w:val="21"/>
              </w:rPr>
            </w:pPr>
            <w:r w:rsidRPr="00C8229C">
              <w:rPr>
                <w:b/>
                <w:sz w:val="21"/>
                <w:szCs w:val="21"/>
              </w:rPr>
              <w:t xml:space="preserve">Limpeza de caixa d’água, </w:t>
            </w:r>
            <w:r w:rsidRPr="00C8229C">
              <w:rPr>
                <w:bCs/>
                <w:sz w:val="21"/>
                <w:szCs w:val="21"/>
              </w:rPr>
              <w:t>1 caixa d’água de 1.000 litros – duas limpezas no ano</w:t>
            </w:r>
          </w:p>
        </w:tc>
        <w:tc>
          <w:tcPr>
            <w:tcW w:w="1417" w:type="dxa"/>
            <w:tcBorders>
              <w:left w:val="single" w:sz="4" w:space="0" w:color="auto"/>
              <w:bottom w:val="single" w:sz="4" w:space="0" w:color="auto"/>
              <w:right w:val="single" w:sz="4" w:space="0" w:color="auto"/>
            </w:tcBorders>
          </w:tcPr>
          <w:p w14:paraId="20C00141" w14:textId="1D06C7F4" w:rsidR="00022F66" w:rsidRPr="00C8229C" w:rsidRDefault="00DE6F23" w:rsidP="00022F66">
            <w:pPr>
              <w:suppressAutoHyphens/>
              <w:jc w:val="both"/>
              <w:rPr>
                <w:sz w:val="21"/>
                <w:szCs w:val="21"/>
              </w:rPr>
            </w:pPr>
            <w:r>
              <w:rPr>
                <w:sz w:val="21"/>
                <w:szCs w:val="21"/>
              </w:rPr>
              <w:t>R$100,00</w:t>
            </w:r>
          </w:p>
        </w:tc>
        <w:tc>
          <w:tcPr>
            <w:tcW w:w="1243" w:type="dxa"/>
            <w:tcBorders>
              <w:left w:val="single" w:sz="4" w:space="0" w:color="auto"/>
              <w:bottom w:val="single" w:sz="4" w:space="0" w:color="auto"/>
            </w:tcBorders>
          </w:tcPr>
          <w:p w14:paraId="00FCD19D" w14:textId="4F8C0844" w:rsidR="00022F66" w:rsidRPr="00C8229C" w:rsidRDefault="00DE6F23" w:rsidP="00022F66">
            <w:pPr>
              <w:suppressAutoHyphens/>
              <w:jc w:val="both"/>
              <w:rPr>
                <w:sz w:val="21"/>
                <w:szCs w:val="21"/>
              </w:rPr>
            </w:pPr>
            <w:r>
              <w:rPr>
                <w:sz w:val="21"/>
                <w:szCs w:val="21"/>
              </w:rPr>
              <w:t>R$200,00</w:t>
            </w:r>
          </w:p>
        </w:tc>
      </w:tr>
      <w:tr w:rsidR="001052E6" w:rsidRPr="001052E6" w14:paraId="57151AD9" w14:textId="77777777" w:rsidTr="001052E6">
        <w:tc>
          <w:tcPr>
            <w:tcW w:w="8079" w:type="dxa"/>
            <w:gridSpan w:val="6"/>
            <w:tcBorders>
              <w:bottom w:val="single" w:sz="4" w:space="0" w:color="auto"/>
              <w:right w:val="single" w:sz="4" w:space="0" w:color="auto"/>
            </w:tcBorders>
            <w:shd w:val="clear" w:color="auto" w:fill="FBD4B4" w:themeFill="accent6" w:themeFillTint="66"/>
          </w:tcPr>
          <w:p w14:paraId="61AD3527" w14:textId="03B357DA" w:rsidR="001052E6" w:rsidRPr="001052E6" w:rsidRDefault="001052E6" w:rsidP="001052E6">
            <w:pPr>
              <w:suppressAutoHyphens/>
              <w:jc w:val="right"/>
              <w:rPr>
                <w:b/>
                <w:bCs/>
                <w:sz w:val="21"/>
                <w:szCs w:val="21"/>
              </w:rPr>
            </w:pPr>
            <w:r w:rsidRPr="001052E6">
              <w:rPr>
                <w:b/>
                <w:bCs/>
                <w:sz w:val="21"/>
                <w:szCs w:val="21"/>
              </w:rPr>
              <w:t>Valor Total Centro de Referencia em Assistência Social e Espaço Vida e Saúde</w:t>
            </w:r>
          </w:p>
        </w:tc>
        <w:tc>
          <w:tcPr>
            <w:tcW w:w="1243" w:type="dxa"/>
            <w:tcBorders>
              <w:left w:val="single" w:sz="4" w:space="0" w:color="auto"/>
              <w:bottom w:val="single" w:sz="4" w:space="0" w:color="auto"/>
            </w:tcBorders>
            <w:shd w:val="clear" w:color="auto" w:fill="FBD4B4" w:themeFill="accent6" w:themeFillTint="66"/>
          </w:tcPr>
          <w:p w14:paraId="4CDD0BA8" w14:textId="21827A10" w:rsidR="001052E6" w:rsidRPr="001052E6" w:rsidRDefault="00DE6F23" w:rsidP="001052E6">
            <w:pPr>
              <w:suppressAutoHyphens/>
              <w:jc w:val="center"/>
              <w:rPr>
                <w:b/>
                <w:bCs/>
                <w:sz w:val="21"/>
                <w:szCs w:val="21"/>
              </w:rPr>
            </w:pPr>
            <w:r>
              <w:rPr>
                <w:b/>
                <w:bCs/>
                <w:sz w:val="21"/>
                <w:szCs w:val="21"/>
              </w:rPr>
              <w:t>720,00</w:t>
            </w:r>
          </w:p>
        </w:tc>
      </w:tr>
      <w:tr w:rsidR="00022F66" w:rsidRPr="00C8229C" w14:paraId="357CCEAA" w14:textId="77777777" w:rsidTr="001052E6">
        <w:tc>
          <w:tcPr>
            <w:tcW w:w="9322" w:type="dxa"/>
            <w:gridSpan w:val="7"/>
            <w:shd w:val="clear" w:color="auto" w:fill="FBD4B4" w:themeFill="accent6" w:themeFillTint="66"/>
          </w:tcPr>
          <w:p w14:paraId="05E1761C" w14:textId="229E4455" w:rsidR="00022F66" w:rsidRPr="00C8229C" w:rsidRDefault="00022F66" w:rsidP="00466C41">
            <w:pPr>
              <w:suppressAutoHyphens/>
              <w:jc w:val="center"/>
              <w:rPr>
                <w:b/>
                <w:sz w:val="21"/>
                <w:szCs w:val="21"/>
              </w:rPr>
            </w:pPr>
            <w:r w:rsidRPr="00C8229C">
              <w:rPr>
                <w:b/>
                <w:sz w:val="21"/>
                <w:szCs w:val="21"/>
              </w:rPr>
              <w:t>SÁUDE DA FAMÍLIA</w:t>
            </w:r>
          </w:p>
        </w:tc>
      </w:tr>
      <w:tr w:rsidR="00946E68" w:rsidRPr="00C8229C" w14:paraId="2E5C998E" w14:textId="77777777" w:rsidTr="00305950">
        <w:tc>
          <w:tcPr>
            <w:tcW w:w="990" w:type="dxa"/>
            <w:gridSpan w:val="2"/>
            <w:tcBorders>
              <w:right w:val="single" w:sz="4" w:space="0" w:color="auto"/>
            </w:tcBorders>
          </w:tcPr>
          <w:p w14:paraId="2471B7EA" w14:textId="0724190A" w:rsidR="00946E68" w:rsidRPr="00C8229C" w:rsidRDefault="00946E68" w:rsidP="00466C41">
            <w:pPr>
              <w:suppressAutoHyphens/>
              <w:jc w:val="center"/>
              <w:rPr>
                <w:b/>
                <w:sz w:val="21"/>
                <w:szCs w:val="21"/>
              </w:rPr>
            </w:pPr>
            <w:r w:rsidRPr="00C8229C">
              <w:rPr>
                <w:b/>
                <w:sz w:val="21"/>
                <w:szCs w:val="21"/>
              </w:rPr>
              <w:t>1</w:t>
            </w:r>
            <w:r w:rsidR="001052E6">
              <w:rPr>
                <w:b/>
                <w:sz w:val="21"/>
                <w:szCs w:val="21"/>
              </w:rPr>
              <w:t>6</w:t>
            </w:r>
          </w:p>
        </w:tc>
        <w:tc>
          <w:tcPr>
            <w:tcW w:w="5672" w:type="dxa"/>
            <w:gridSpan w:val="3"/>
            <w:tcBorders>
              <w:right w:val="single" w:sz="4" w:space="0" w:color="auto"/>
            </w:tcBorders>
          </w:tcPr>
          <w:p w14:paraId="664234E0" w14:textId="4DAA1E0E" w:rsidR="00946E68" w:rsidRPr="00C8229C" w:rsidRDefault="00946E68" w:rsidP="00946E68">
            <w:pPr>
              <w:suppressAutoHyphens/>
              <w:jc w:val="both"/>
              <w:rPr>
                <w:b/>
                <w:sz w:val="21"/>
                <w:szCs w:val="21"/>
              </w:rPr>
            </w:pPr>
            <w:r w:rsidRPr="00C8229C">
              <w:rPr>
                <w:b/>
                <w:sz w:val="21"/>
                <w:szCs w:val="21"/>
              </w:rPr>
              <w:t>Desinsetização</w:t>
            </w:r>
            <w:r w:rsidRPr="00C8229C">
              <w:rPr>
                <w:bCs/>
                <w:sz w:val="21"/>
                <w:szCs w:val="21"/>
              </w:rPr>
              <w:t>, área de aproximadamente 200m</w:t>
            </w:r>
            <w:r w:rsidRPr="00C8229C">
              <w:rPr>
                <w:bCs/>
                <w:sz w:val="21"/>
                <w:szCs w:val="21"/>
                <w:vertAlign w:val="superscript"/>
              </w:rPr>
              <w:t>2</w:t>
            </w:r>
            <w:r w:rsidRPr="00C8229C">
              <w:rPr>
                <w:bCs/>
                <w:sz w:val="21"/>
                <w:szCs w:val="21"/>
              </w:rPr>
              <w:t xml:space="preserve"> (1 aplicação)</w:t>
            </w:r>
          </w:p>
        </w:tc>
        <w:tc>
          <w:tcPr>
            <w:tcW w:w="1417" w:type="dxa"/>
            <w:tcBorders>
              <w:left w:val="single" w:sz="4" w:space="0" w:color="auto"/>
            </w:tcBorders>
          </w:tcPr>
          <w:p w14:paraId="521285FA" w14:textId="037A2705" w:rsidR="00946E68" w:rsidRPr="00C8229C" w:rsidRDefault="00946E68" w:rsidP="00946E68">
            <w:pPr>
              <w:suppressAutoHyphens/>
              <w:jc w:val="both"/>
              <w:rPr>
                <w:bCs/>
                <w:sz w:val="21"/>
                <w:szCs w:val="21"/>
              </w:rPr>
            </w:pPr>
            <w:r w:rsidRPr="00C8229C">
              <w:rPr>
                <w:bCs/>
                <w:sz w:val="21"/>
                <w:szCs w:val="21"/>
              </w:rPr>
              <w:t>R$</w:t>
            </w:r>
            <w:r w:rsidR="00DE6F23">
              <w:rPr>
                <w:bCs/>
                <w:sz w:val="21"/>
                <w:szCs w:val="21"/>
              </w:rPr>
              <w:t>280,00</w:t>
            </w:r>
          </w:p>
        </w:tc>
        <w:tc>
          <w:tcPr>
            <w:tcW w:w="1243" w:type="dxa"/>
          </w:tcPr>
          <w:p w14:paraId="39A948DA" w14:textId="0B6AADA0" w:rsidR="00946E68" w:rsidRPr="00C8229C" w:rsidRDefault="00946E68" w:rsidP="00946E68">
            <w:pPr>
              <w:suppressAutoHyphens/>
              <w:jc w:val="both"/>
              <w:rPr>
                <w:bCs/>
                <w:sz w:val="21"/>
                <w:szCs w:val="21"/>
              </w:rPr>
            </w:pPr>
            <w:r w:rsidRPr="00C8229C">
              <w:rPr>
                <w:bCs/>
                <w:sz w:val="21"/>
                <w:szCs w:val="21"/>
              </w:rPr>
              <w:t>R$</w:t>
            </w:r>
            <w:r w:rsidR="00DE6F23">
              <w:rPr>
                <w:bCs/>
                <w:sz w:val="21"/>
                <w:szCs w:val="21"/>
              </w:rPr>
              <w:t>280,00</w:t>
            </w:r>
          </w:p>
        </w:tc>
      </w:tr>
      <w:tr w:rsidR="00946E68" w:rsidRPr="00C8229C" w14:paraId="3C584665" w14:textId="77777777" w:rsidTr="00305950">
        <w:tc>
          <w:tcPr>
            <w:tcW w:w="990" w:type="dxa"/>
            <w:gridSpan w:val="2"/>
            <w:tcBorders>
              <w:right w:val="single" w:sz="4" w:space="0" w:color="auto"/>
            </w:tcBorders>
          </w:tcPr>
          <w:p w14:paraId="20C1427B" w14:textId="25B8D102" w:rsidR="00946E68" w:rsidRPr="00C8229C" w:rsidRDefault="001052E6" w:rsidP="00466C41">
            <w:pPr>
              <w:suppressAutoHyphens/>
              <w:jc w:val="center"/>
              <w:rPr>
                <w:b/>
                <w:sz w:val="21"/>
                <w:szCs w:val="21"/>
              </w:rPr>
            </w:pPr>
            <w:r>
              <w:rPr>
                <w:b/>
                <w:sz w:val="21"/>
                <w:szCs w:val="21"/>
              </w:rPr>
              <w:t>17</w:t>
            </w:r>
          </w:p>
        </w:tc>
        <w:tc>
          <w:tcPr>
            <w:tcW w:w="5672" w:type="dxa"/>
            <w:gridSpan w:val="3"/>
            <w:tcBorders>
              <w:right w:val="single" w:sz="4" w:space="0" w:color="auto"/>
            </w:tcBorders>
          </w:tcPr>
          <w:p w14:paraId="1F7D88BC" w14:textId="15D36CBE" w:rsidR="00946E68" w:rsidRPr="00C8229C" w:rsidRDefault="00946E68" w:rsidP="00946E68">
            <w:pPr>
              <w:suppressAutoHyphens/>
              <w:jc w:val="both"/>
              <w:rPr>
                <w:b/>
                <w:sz w:val="21"/>
                <w:szCs w:val="21"/>
              </w:rPr>
            </w:pPr>
            <w:r w:rsidRPr="00C8229C">
              <w:rPr>
                <w:b/>
                <w:sz w:val="21"/>
                <w:szCs w:val="21"/>
              </w:rPr>
              <w:t>Desratização</w:t>
            </w:r>
            <w:r w:rsidRPr="00C8229C">
              <w:rPr>
                <w:bCs/>
                <w:sz w:val="21"/>
                <w:szCs w:val="21"/>
              </w:rPr>
              <w:t>, área de aproximadamente 20</w:t>
            </w:r>
            <w:r w:rsidR="00123EAB" w:rsidRPr="00C8229C">
              <w:rPr>
                <w:bCs/>
                <w:sz w:val="21"/>
                <w:szCs w:val="21"/>
              </w:rPr>
              <w:t>0</w:t>
            </w:r>
            <w:r w:rsidRPr="00C8229C">
              <w:rPr>
                <w:bCs/>
                <w:sz w:val="21"/>
                <w:szCs w:val="21"/>
              </w:rPr>
              <w:t>m</w:t>
            </w:r>
            <w:r w:rsidRPr="00C8229C">
              <w:rPr>
                <w:bCs/>
                <w:sz w:val="21"/>
                <w:szCs w:val="21"/>
                <w:vertAlign w:val="superscript"/>
              </w:rPr>
              <w:t>2</w:t>
            </w:r>
            <w:r w:rsidRPr="00C8229C">
              <w:rPr>
                <w:bCs/>
                <w:sz w:val="21"/>
                <w:szCs w:val="21"/>
              </w:rPr>
              <w:t xml:space="preserve"> (2 aplicações)</w:t>
            </w:r>
          </w:p>
        </w:tc>
        <w:tc>
          <w:tcPr>
            <w:tcW w:w="1417" w:type="dxa"/>
            <w:tcBorders>
              <w:left w:val="single" w:sz="4" w:space="0" w:color="auto"/>
            </w:tcBorders>
          </w:tcPr>
          <w:p w14:paraId="31203CD4" w14:textId="27CA2BA3" w:rsidR="00946E68" w:rsidRPr="00C8229C" w:rsidRDefault="00DE6F23" w:rsidP="00946E68">
            <w:pPr>
              <w:suppressAutoHyphens/>
              <w:jc w:val="both"/>
              <w:rPr>
                <w:bCs/>
                <w:sz w:val="21"/>
                <w:szCs w:val="21"/>
              </w:rPr>
            </w:pPr>
            <w:r>
              <w:rPr>
                <w:bCs/>
                <w:sz w:val="21"/>
                <w:szCs w:val="21"/>
              </w:rPr>
              <w:t>R$120,00</w:t>
            </w:r>
          </w:p>
        </w:tc>
        <w:tc>
          <w:tcPr>
            <w:tcW w:w="1243" w:type="dxa"/>
          </w:tcPr>
          <w:p w14:paraId="3CCA6A2E" w14:textId="3E5F33F0" w:rsidR="00946E68" w:rsidRPr="00C8229C" w:rsidRDefault="00946E68" w:rsidP="00946E68">
            <w:pPr>
              <w:suppressAutoHyphens/>
              <w:jc w:val="both"/>
              <w:rPr>
                <w:bCs/>
                <w:sz w:val="21"/>
                <w:szCs w:val="21"/>
              </w:rPr>
            </w:pPr>
            <w:r w:rsidRPr="00C8229C">
              <w:rPr>
                <w:bCs/>
                <w:sz w:val="21"/>
                <w:szCs w:val="21"/>
              </w:rPr>
              <w:t>R$</w:t>
            </w:r>
            <w:r w:rsidR="00DE6F23">
              <w:rPr>
                <w:bCs/>
                <w:sz w:val="21"/>
                <w:szCs w:val="21"/>
              </w:rPr>
              <w:t>240,00</w:t>
            </w:r>
          </w:p>
        </w:tc>
      </w:tr>
      <w:tr w:rsidR="00123EAB" w:rsidRPr="00C8229C" w14:paraId="6AEC4328" w14:textId="77777777" w:rsidTr="00305950">
        <w:tc>
          <w:tcPr>
            <w:tcW w:w="990" w:type="dxa"/>
            <w:gridSpan w:val="2"/>
            <w:tcBorders>
              <w:right w:val="single" w:sz="4" w:space="0" w:color="auto"/>
            </w:tcBorders>
          </w:tcPr>
          <w:p w14:paraId="738048AB" w14:textId="12610025" w:rsidR="00123EAB" w:rsidRPr="00C8229C" w:rsidRDefault="001052E6" w:rsidP="00466C41">
            <w:pPr>
              <w:suppressAutoHyphens/>
              <w:jc w:val="center"/>
              <w:rPr>
                <w:b/>
                <w:sz w:val="21"/>
                <w:szCs w:val="21"/>
              </w:rPr>
            </w:pPr>
            <w:r>
              <w:rPr>
                <w:b/>
                <w:sz w:val="21"/>
                <w:szCs w:val="21"/>
              </w:rPr>
              <w:t>18</w:t>
            </w:r>
          </w:p>
        </w:tc>
        <w:tc>
          <w:tcPr>
            <w:tcW w:w="5672" w:type="dxa"/>
            <w:gridSpan w:val="3"/>
            <w:tcBorders>
              <w:right w:val="single" w:sz="4" w:space="0" w:color="auto"/>
            </w:tcBorders>
          </w:tcPr>
          <w:p w14:paraId="1B70B179" w14:textId="5094DFC0" w:rsidR="00123EAB" w:rsidRPr="00C8229C" w:rsidRDefault="00123EAB" w:rsidP="00123EAB">
            <w:pPr>
              <w:suppressAutoHyphens/>
              <w:jc w:val="both"/>
              <w:rPr>
                <w:b/>
                <w:sz w:val="21"/>
                <w:szCs w:val="21"/>
              </w:rPr>
            </w:pPr>
            <w:r w:rsidRPr="00C8229C">
              <w:rPr>
                <w:b/>
                <w:sz w:val="21"/>
                <w:szCs w:val="21"/>
              </w:rPr>
              <w:t xml:space="preserve">Limpeza de caixa d’água, </w:t>
            </w:r>
            <w:r w:rsidRPr="00C8229C">
              <w:rPr>
                <w:bCs/>
                <w:sz w:val="21"/>
                <w:szCs w:val="21"/>
              </w:rPr>
              <w:t>1 caixa d’água de 1.000 litros – duas limpezas no ano</w:t>
            </w:r>
          </w:p>
        </w:tc>
        <w:tc>
          <w:tcPr>
            <w:tcW w:w="1417" w:type="dxa"/>
            <w:tcBorders>
              <w:left w:val="single" w:sz="4" w:space="0" w:color="auto"/>
            </w:tcBorders>
          </w:tcPr>
          <w:p w14:paraId="4D55316B" w14:textId="31E0CC06" w:rsidR="00123EAB" w:rsidRPr="00C8229C" w:rsidRDefault="00DE6F23" w:rsidP="00123EAB">
            <w:pPr>
              <w:suppressAutoHyphens/>
              <w:jc w:val="both"/>
              <w:rPr>
                <w:bCs/>
                <w:sz w:val="21"/>
                <w:szCs w:val="21"/>
              </w:rPr>
            </w:pPr>
            <w:r>
              <w:rPr>
                <w:sz w:val="21"/>
                <w:szCs w:val="21"/>
              </w:rPr>
              <w:t>R$100,00</w:t>
            </w:r>
          </w:p>
        </w:tc>
        <w:tc>
          <w:tcPr>
            <w:tcW w:w="1243" w:type="dxa"/>
          </w:tcPr>
          <w:p w14:paraId="5855B421" w14:textId="2CE72B62" w:rsidR="00123EAB" w:rsidRPr="00C8229C" w:rsidRDefault="00DE6F23" w:rsidP="00123EAB">
            <w:pPr>
              <w:suppressAutoHyphens/>
              <w:jc w:val="both"/>
              <w:rPr>
                <w:bCs/>
                <w:sz w:val="21"/>
                <w:szCs w:val="21"/>
              </w:rPr>
            </w:pPr>
            <w:r>
              <w:rPr>
                <w:sz w:val="21"/>
                <w:szCs w:val="21"/>
              </w:rPr>
              <w:t>R$200,00</w:t>
            </w:r>
          </w:p>
        </w:tc>
      </w:tr>
      <w:tr w:rsidR="001052E6" w:rsidRPr="001052E6" w14:paraId="0919A6BC" w14:textId="77777777" w:rsidTr="000137B2">
        <w:tc>
          <w:tcPr>
            <w:tcW w:w="8079" w:type="dxa"/>
            <w:gridSpan w:val="6"/>
            <w:shd w:val="clear" w:color="auto" w:fill="FBD4B4" w:themeFill="accent6" w:themeFillTint="66"/>
          </w:tcPr>
          <w:p w14:paraId="1D7571E2" w14:textId="30AF9018" w:rsidR="001052E6" w:rsidRPr="001052E6" w:rsidRDefault="001052E6" w:rsidP="001052E6">
            <w:pPr>
              <w:suppressAutoHyphens/>
              <w:jc w:val="right"/>
              <w:rPr>
                <w:b/>
                <w:bCs/>
                <w:sz w:val="21"/>
                <w:szCs w:val="21"/>
              </w:rPr>
            </w:pPr>
            <w:r w:rsidRPr="001052E6">
              <w:rPr>
                <w:b/>
                <w:bCs/>
                <w:sz w:val="21"/>
                <w:szCs w:val="21"/>
              </w:rPr>
              <w:t>Valor Total Saúde da Família R$</w:t>
            </w:r>
          </w:p>
        </w:tc>
        <w:tc>
          <w:tcPr>
            <w:tcW w:w="1243" w:type="dxa"/>
            <w:shd w:val="clear" w:color="auto" w:fill="FBD4B4" w:themeFill="accent6" w:themeFillTint="66"/>
          </w:tcPr>
          <w:p w14:paraId="12EA7558" w14:textId="5A6B904A" w:rsidR="001052E6" w:rsidRPr="001052E6" w:rsidRDefault="00DE6F23" w:rsidP="001052E6">
            <w:pPr>
              <w:suppressAutoHyphens/>
              <w:jc w:val="center"/>
              <w:rPr>
                <w:b/>
                <w:bCs/>
                <w:sz w:val="21"/>
                <w:szCs w:val="21"/>
              </w:rPr>
            </w:pPr>
            <w:r>
              <w:rPr>
                <w:b/>
                <w:bCs/>
                <w:sz w:val="21"/>
                <w:szCs w:val="21"/>
              </w:rPr>
              <w:t>720,00</w:t>
            </w:r>
          </w:p>
          <w:p w14:paraId="3D9E9DD4" w14:textId="24E57C9E" w:rsidR="001052E6" w:rsidRPr="001052E6" w:rsidRDefault="001052E6" w:rsidP="001052E6">
            <w:pPr>
              <w:suppressAutoHyphens/>
              <w:jc w:val="right"/>
              <w:rPr>
                <w:b/>
                <w:bCs/>
                <w:sz w:val="21"/>
                <w:szCs w:val="21"/>
              </w:rPr>
            </w:pPr>
          </w:p>
        </w:tc>
      </w:tr>
      <w:tr w:rsidR="00022F66" w:rsidRPr="00C8229C" w14:paraId="0B3C71FE" w14:textId="77777777" w:rsidTr="001052E6">
        <w:tc>
          <w:tcPr>
            <w:tcW w:w="9322" w:type="dxa"/>
            <w:gridSpan w:val="7"/>
            <w:shd w:val="clear" w:color="auto" w:fill="FBD4B4" w:themeFill="accent6" w:themeFillTint="66"/>
          </w:tcPr>
          <w:p w14:paraId="68B1E21D" w14:textId="638239FF" w:rsidR="00022F66" w:rsidRPr="00C8229C" w:rsidRDefault="00123EAB" w:rsidP="00466C41">
            <w:pPr>
              <w:suppressAutoHyphens/>
              <w:jc w:val="center"/>
              <w:rPr>
                <w:b/>
                <w:sz w:val="21"/>
                <w:szCs w:val="21"/>
              </w:rPr>
            </w:pPr>
            <w:r w:rsidRPr="00C8229C">
              <w:rPr>
                <w:b/>
                <w:sz w:val="21"/>
                <w:szCs w:val="21"/>
              </w:rPr>
              <w:lastRenderedPageBreak/>
              <w:t>ANTIGA SECRETARIA</w:t>
            </w:r>
          </w:p>
        </w:tc>
      </w:tr>
      <w:tr w:rsidR="00123EAB" w:rsidRPr="00C8229C" w14:paraId="4E0C5CEA" w14:textId="77777777" w:rsidTr="00305950">
        <w:tc>
          <w:tcPr>
            <w:tcW w:w="990" w:type="dxa"/>
            <w:gridSpan w:val="2"/>
            <w:tcBorders>
              <w:right w:val="single" w:sz="4" w:space="0" w:color="auto"/>
            </w:tcBorders>
          </w:tcPr>
          <w:p w14:paraId="14CAFF44" w14:textId="2E4F49C8" w:rsidR="00123EAB" w:rsidRPr="00C8229C" w:rsidRDefault="00123EAB" w:rsidP="00466C41">
            <w:pPr>
              <w:suppressAutoHyphens/>
              <w:jc w:val="center"/>
              <w:rPr>
                <w:b/>
                <w:sz w:val="21"/>
                <w:szCs w:val="21"/>
              </w:rPr>
            </w:pPr>
            <w:r w:rsidRPr="00C8229C">
              <w:rPr>
                <w:b/>
                <w:sz w:val="21"/>
                <w:szCs w:val="21"/>
              </w:rPr>
              <w:t>1</w:t>
            </w:r>
            <w:r w:rsidR="001052E6">
              <w:rPr>
                <w:b/>
                <w:sz w:val="21"/>
                <w:szCs w:val="21"/>
              </w:rPr>
              <w:t>9</w:t>
            </w:r>
          </w:p>
        </w:tc>
        <w:tc>
          <w:tcPr>
            <w:tcW w:w="5672" w:type="dxa"/>
            <w:gridSpan w:val="3"/>
            <w:tcBorders>
              <w:right w:val="single" w:sz="4" w:space="0" w:color="auto"/>
            </w:tcBorders>
          </w:tcPr>
          <w:p w14:paraId="32BB9484" w14:textId="573749EF" w:rsidR="00123EAB" w:rsidRPr="00C8229C" w:rsidRDefault="00123EAB" w:rsidP="00123EAB">
            <w:pPr>
              <w:suppressAutoHyphens/>
              <w:jc w:val="both"/>
              <w:rPr>
                <w:b/>
                <w:sz w:val="21"/>
                <w:szCs w:val="21"/>
              </w:rPr>
            </w:pPr>
            <w:r w:rsidRPr="00C8229C">
              <w:rPr>
                <w:b/>
                <w:sz w:val="21"/>
                <w:szCs w:val="21"/>
              </w:rPr>
              <w:t>Desinsetização</w:t>
            </w:r>
            <w:r w:rsidRPr="00C8229C">
              <w:rPr>
                <w:bCs/>
                <w:sz w:val="21"/>
                <w:szCs w:val="21"/>
              </w:rPr>
              <w:t>, área de aproximadamente 195m</w:t>
            </w:r>
            <w:r w:rsidRPr="00C8229C">
              <w:rPr>
                <w:bCs/>
                <w:sz w:val="21"/>
                <w:szCs w:val="21"/>
                <w:vertAlign w:val="superscript"/>
              </w:rPr>
              <w:t>2</w:t>
            </w:r>
            <w:r w:rsidRPr="00C8229C">
              <w:rPr>
                <w:bCs/>
                <w:sz w:val="21"/>
                <w:szCs w:val="21"/>
              </w:rPr>
              <w:t xml:space="preserve"> (1 aplicação)</w:t>
            </w:r>
          </w:p>
        </w:tc>
        <w:tc>
          <w:tcPr>
            <w:tcW w:w="1417" w:type="dxa"/>
            <w:tcBorders>
              <w:left w:val="single" w:sz="4" w:space="0" w:color="auto"/>
            </w:tcBorders>
          </w:tcPr>
          <w:p w14:paraId="6E960BEE" w14:textId="550EAEE7" w:rsidR="00123EAB" w:rsidRPr="00C8229C" w:rsidRDefault="00123EAB" w:rsidP="00123EAB">
            <w:pPr>
              <w:suppressAutoHyphens/>
              <w:jc w:val="both"/>
              <w:rPr>
                <w:bCs/>
                <w:sz w:val="21"/>
                <w:szCs w:val="21"/>
              </w:rPr>
            </w:pPr>
            <w:r w:rsidRPr="00C8229C">
              <w:rPr>
                <w:bCs/>
                <w:sz w:val="21"/>
                <w:szCs w:val="21"/>
              </w:rPr>
              <w:t>R$</w:t>
            </w:r>
            <w:r w:rsidR="00DE6F23">
              <w:rPr>
                <w:bCs/>
                <w:sz w:val="21"/>
                <w:szCs w:val="21"/>
              </w:rPr>
              <w:t>280,00</w:t>
            </w:r>
          </w:p>
        </w:tc>
        <w:tc>
          <w:tcPr>
            <w:tcW w:w="1243" w:type="dxa"/>
          </w:tcPr>
          <w:p w14:paraId="4AAF9C4F" w14:textId="7E5DFB10" w:rsidR="00123EAB" w:rsidRPr="00C8229C" w:rsidRDefault="00123EAB" w:rsidP="00123EAB">
            <w:pPr>
              <w:suppressAutoHyphens/>
              <w:jc w:val="both"/>
              <w:rPr>
                <w:bCs/>
                <w:sz w:val="21"/>
                <w:szCs w:val="21"/>
              </w:rPr>
            </w:pPr>
            <w:r w:rsidRPr="00C8229C">
              <w:rPr>
                <w:bCs/>
                <w:sz w:val="21"/>
                <w:szCs w:val="21"/>
              </w:rPr>
              <w:t>R$</w:t>
            </w:r>
            <w:r w:rsidR="00DE6F23">
              <w:rPr>
                <w:bCs/>
                <w:sz w:val="21"/>
                <w:szCs w:val="21"/>
              </w:rPr>
              <w:t>280,00</w:t>
            </w:r>
          </w:p>
        </w:tc>
      </w:tr>
      <w:tr w:rsidR="00123EAB" w:rsidRPr="00C8229C" w14:paraId="48D042A9" w14:textId="77777777" w:rsidTr="00305950">
        <w:tc>
          <w:tcPr>
            <w:tcW w:w="990" w:type="dxa"/>
            <w:gridSpan w:val="2"/>
            <w:tcBorders>
              <w:right w:val="single" w:sz="4" w:space="0" w:color="auto"/>
            </w:tcBorders>
          </w:tcPr>
          <w:p w14:paraId="3D9DF6DD" w14:textId="32CE5C4B" w:rsidR="00123EAB" w:rsidRPr="00C8229C" w:rsidRDefault="00123EAB" w:rsidP="00466C41">
            <w:pPr>
              <w:suppressAutoHyphens/>
              <w:jc w:val="center"/>
              <w:rPr>
                <w:b/>
                <w:sz w:val="21"/>
                <w:szCs w:val="21"/>
              </w:rPr>
            </w:pPr>
            <w:r w:rsidRPr="00C8229C">
              <w:rPr>
                <w:b/>
                <w:sz w:val="21"/>
                <w:szCs w:val="21"/>
              </w:rPr>
              <w:t>2</w:t>
            </w:r>
            <w:r w:rsidR="001052E6">
              <w:rPr>
                <w:b/>
                <w:sz w:val="21"/>
                <w:szCs w:val="21"/>
              </w:rPr>
              <w:t>0</w:t>
            </w:r>
          </w:p>
        </w:tc>
        <w:tc>
          <w:tcPr>
            <w:tcW w:w="5672" w:type="dxa"/>
            <w:gridSpan w:val="3"/>
            <w:tcBorders>
              <w:right w:val="single" w:sz="4" w:space="0" w:color="auto"/>
            </w:tcBorders>
          </w:tcPr>
          <w:p w14:paraId="2FBCFA28" w14:textId="421F3EF6" w:rsidR="00123EAB" w:rsidRPr="00C8229C" w:rsidRDefault="00123EAB" w:rsidP="00123EAB">
            <w:pPr>
              <w:suppressAutoHyphens/>
              <w:jc w:val="both"/>
              <w:rPr>
                <w:b/>
                <w:sz w:val="21"/>
                <w:szCs w:val="21"/>
              </w:rPr>
            </w:pPr>
            <w:r w:rsidRPr="00C8229C">
              <w:rPr>
                <w:b/>
                <w:sz w:val="21"/>
                <w:szCs w:val="21"/>
              </w:rPr>
              <w:t>Desratização</w:t>
            </w:r>
            <w:r w:rsidRPr="00C8229C">
              <w:rPr>
                <w:bCs/>
                <w:sz w:val="21"/>
                <w:szCs w:val="21"/>
              </w:rPr>
              <w:t xml:space="preserve">, área de aproximadamente </w:t>
            </w:r>
            <w:r w:rsidR="007A2AC4" w:rsidRPr="00C8229C">
              <w:rPr>
                <w:bCs/>
                <w:sz w:val="21"/>
                <w:szCs w:val="21"/>
              </w:rPr>
              <w:t>195</w:t>
            </w:r>
            <w:r w:rsidRPr="00C8229C">
              <w:rPr>
                <w:bCs/>
                <w:sz w:val="21"/>
                <w:szCs w:val="21"/>
              </w:rPr>
              <w:t>m</w:t>
            </w:r>
            <w:r w:rsidRPr="00C8229C">
              <w:rPr>
                <w:bCs/>
                <w:sz w:val="21"/>
                <w:szCs w:val="21"/>
                <w:vertAlign w:val="superscript"/>
              </w:rPr>
              <w:t>2</w:t>
            </w:r>
            <w:r w:rsidRPr="00C8229C">
              <w:rPr>
                <w:bCs/>
                <w:sz w:val="21"/>
                <w:szCs w:val="21"/>
              </w:rPr>
              <w:t xml:space="preserve"> (2 aplicações)</w:t>
            </w:r>
          </w:p>
        </w:tc>
        <w:tc>
          <w:tcPr>
            <w:tcW w:w="1417" w:type="dxa"/>
            <w:tcBorders>
              <w:left w:val="single" w:sz="4" w:space="0" w:color="auto"/>
            </w:tcBorders>
          </w:tcPr>
          <w:p w14:paraId="70145F43" w14:textId="756F63BC" w:rsidR="00123EAB" w:rsidRPr="00C8229C" w:rsidRDefault="00123EAB" w:rsidP="00123EAB">
            <w:pPr>
              <w:suppressAutoHyphens/>
              <w:jc w:val="both"/>
              <w:rPr>
                <w:bCs/>
                <w:sz w:val="21"/>
                <w:szCs w:val="21"/>
              </w:rPr>
            </w:pPr>
            <w:r w:rsidRPr="00C8229C">
              <w:rPr>
                <w:bCs/>
                <w:sz w:val="21"/>
                <w:szCs w:val="21"/>
              </w:rPr>
              <w:t>R$</w:t>
            </w:r>
            <w:r w:rsidR="00DE6F23">
              <w:rPr>
                <w:bCs/>
                <w:sz w:val="21"/>
                <w:szCs w:val="21"/>
              </w:rPr>
              <w:t>120,00</w:t>
            </w:r>
          </w:p>
        </w:tc>
        <w:tc>
          <w:tcPr>
            <w:tcW w:w="1243" w:type="dxa"/>
          </w:tcPr>
          <w:p w14:paraId="58978B85" w14:textId="1B667CA4" w:rsidR="00123EAB" w:rsidRPr="00C8229C" w:rsidRDefault="00123EAB" w:rsidP="00123EAB">
            <w:pPr>
              <w:suppressAutoHyphens/>
              <w:jc w:val="both"/>
              <w:rPr>
                <w:bCs/>
                <w:sz w:val="21"/>
                <w:szCs w:val="21"/>
              </w:rPr>
            </w:pPr>
            <w:r w:rsidRPr="00C8229C">
              <w:rPr>
                <w:bCs/>
                <w:sz w:val="21"/>
                <w:szCs w:val="21"/>
              </w:rPr>
              <w:t>R$</w:t>
            </w:r>
            <w:r w:rsidR="00DE6F23">
              <w:rPr>
                <w:bCs/>
                <w:sz w:val="21"/>
                <w:szCs w:val="21"/>
              </w:rPr>
              <w:t>240,00</w:t>
            </w:r>
          </w:p>
        </w:tc>
      </w:tr>
      <w:tr w:rsidR="007A2AC4" w:rsidRPr="00C8229C" w14:paraId="54F27997" w14:textId="77777777" w:rsidTr="00305950">
        <w:tc>
          <w:tcPr>
            <w:tcW w:w="990" w:type="dxa"/>
            <w:gridSpan w:val="2"/>
            <w:tcBorders>
              <w:right w:val="single" w:sz="4" w:space="0" w:color="auto"/>
            </w:tcBorders>
          </w:tcPr>
          <w:p w14:paraId="7C59ACA0" w14:textId="6D51360E" w:rsidR="007A2AC4" w:rsidRPr="00C8229C" w:rsidRDefault="001052E6" w:rsidP="00466C41">
            <w:pPr>
              <w:suppressAutoHyphens/>
              <w:jc w:val="center"/>
              <w:rPr>
                <w:b/>
                <w:sz w:val="21"/>
                <w:szCs w:val="21"/>
              </w:rPr>
            </w:pPr>
            <w:r>
              <w:rPr>
                <w:b/>
                <w:sz w:val="21"/>
                <w:szCs w:val="21"/>
              </w:rPr>
              <w:t>21</w:t>
            </w:r>
          </w:p>
        </w:tc>
        <w:tc>
          <w:tcPr>
            <w:tcW w:w="5672" w:type="dxa"/>
            <w:gridSpan w:val="3"/>
            <w:tcBorders>
              <w:right w:val="single" w:sz="4" w:space="0" w:color="auto"/>
            </w:tcBorders>
          </w:tcPr>
          <w:p w14:paraId="174077FB" w14:textId="010574BA" w:rsidR="007A2AC4" w:rsidRPr="00C8229C" w:rsidRDefault="007A2AC4" w:rsidP="007A2AC4">
            <w:pPr>
              <w:suppressAutoHyphens/>
              <w:jc w:val="both"/>
              <w:rPr>
                <w:b/>
                <w:sz w:val="21"/>
                <w:szCs w:val="21"/>
              </w:rPr>
            </w:pPr>
            <w:r w:rsidRPr="00C8229C">
              <w:rPr>
                <w:b/>
                <w:sz w:val="21"/>
                <w:szCs w:val="21"/>
              </w:rPr>
              <w:t xml:space="preserve">Limpeza de caixa d’água, </w:t>
            </w:r>
            <w:r w:rsidRPr="00C8229C">
              <w:rPr>
                <w:bCs/>
                <w:sz w:val="21"/>
                <w:szCs w:val="21"/>
              </w:rPr>
              <w:t>1 caixa d’água de 1.000 litros – duas limpezas no ano</w:t>
            </w:r>
          </w:p>
        </w:tc>
        <w:tc>
          <w:tcPr>
            <w:tcW w:w="1417" w:type="dxa"/>
            <w:tcBorders>
              <w:left w:val="single" w:sz="4" w:space="0" w:color="auto"/>
            </w:tcBorders>
          </w:tcPr>
          <w:p w14:paraId="1F47836B" w14:textId="1BEC0D7B" w:rsidR="007A2AC4" w:rsidRPr="00C8229C" w:rsidRDefault="00DE6F23" w:rsidP="007A2AC4">
            <w:pPr>
              <w:suppressAutoHyphens/>
              <w:jc w:val="both"/>
              <w:rPr>
                <w:bCs/>
                <w:sz w:val="21"/>
                <w:szCs w:val="21"/>
              </w:rPr>
            </w:pPr>
            <w:r>
              <w:rPr>
                <w:sz w:val="21"/>
                <w:szCs w:val="21"/>
              </w:rPr>
              <w:t>R$100,00</w:t>
            </w:r>
          </w:p>
        </w:tc>
        <w:tc>
          <w:tcPr>
            <w:tcW w:w="1243" w:type="dxa"/>
          </w:tcPr>
          <w:p w14:paraId="1589724C" w14:textId="79683242" w:rsidR="007A2AC4" w:rsidRPr="00C8229C" w:rsidRDefault="00DE6F23" w:rsidP="007A2AC4">
            <w:pPr>
              <w:suppressAutoHyphens/>
              <w:jc w:val="both"/>
              <w:rPr>
                <w:bCs/>
                <w:sz w:val="21"/>
                <w:szCs w:val="21"/>
              </w:rPr>
            </w:pPr>
            <w:r>
              <w:rPr>
                <w:sz w:val="21"/>
                <w:szCs w:val="21"/>
              </w:rPr>
              <w:t>R$100,00</w:t>
            </w:r>
          </w:p>
        </w:tc>
      </w:tr>
      <w:tr w:rsidR="001052E6" w:rsidRPr="001052E6" w14:paraId="18F4B9D1" w14:textId="77777777" w:rsidTr="001052E6">
        <w:tc>
          <w:tcPr>
            <w:tcW w:w="8079" w:type="dxa"/>
            <w:gridSpan w:val="6"/>
            <w:shd w:val="clear" w:color="auto" w:fill="FBD4B4" w:themeFill="accent6" w:themeFillTint="66"/>
          </w:tcPr>
          <w:p w14:paraId="7CBACAA4" w14:textId="7AAFD25D" w:rsidR="001052E6" w:rsidRPr="001052E6" w:rsidRDefault="001052E6" w:rsidP="001052E6">
            <w:pPr>
              <w:suppressAutoHyphens/>
              <w:jc w:val="right"/>
              <w:rPr>
                <w:b/>
                <w:bCs/>
                <w:sz w:val="21"/>
                <w:szCs w:val="21"/>
              </w:rPr>
            </w:pPr>
            <w:r w:rsidRPr="001052E6">
              <w:rPr>
                <w:b/>
                <w:bCs/>
                <w:sz w:val="21"/>
                <w:szCs w:val="21"/>
              </w:rPr>
              <w:t>Valor Total Antiga Secretaria R$</w:t>
            </w:r>
          </w:p>
        </w:tc>
        <w:tc>
          <w:tcPr>
            <w:tcW w:w="1243" w:type="dxa"/>
            <w:shd w:val="clear" w:color="auto" w:fill="FBD4B4" w:themeFill="accent6" w:themeFillTint="66"/>
          </w:tcPr>
          <w:p w14:paraId="24FCFFF9" w14:textId="476745D1" w:rsidR="001052E6" w:rsidRPr="001052E6" w:rsidRDefault="002A59CE" w:rsidP="001052E6">
            <w:pPr>
              <w:suppressAutoHyphens/>
              <w:jc w:val="right"/>
              <w:rPr>
                <w:b/>
                <w:bCs/>
                <w:sz w:val="21"/>
                <w:szCs w:val="21"/>
              </w:rPr>
            </w:pPr>
            <w:r>
              <w:rPr>
                <w:b/>
                <w:bCs/>
                <w:sz w:val="21"/>
                <w:szCs w:val="21"/>
              </w:rPr>
              <w:t>620,00</w:t>
            </w:r>
          </w:p>
        </w:tc>
      </w:tr>
      <w:tr w:rsidR="00022F66" w:rsidRPr="00C8229C" w14:paraId="40D09276" w14:textId="77777777" w:rsidTr="003F1EEB">
        <w:tc>
          <w:tcPr>
            <w:tcW w:w="9322" w:type="dxa"/>
            <w:gridSpan w:val="7"/>
            <w:tcBorders>
              <w:top w:val="single" w:sz="4" w:space="0" w:color="auto"/>
            </w:tcBorders>
            <w:shd w:val="clear" w:color="auto" w:fill="FBD4B4" w:themeFill="accent6" w:themeFillTint="66"/>
          </w:tcPr>
          <w:p w14:paraId="4F53116E" w14:textId="1A4B4EEC" w:rsidR="00022F66" w:rsidRPr="00C8229C" w:rsidRDefault="007A2AC4" w:rsidP="00466C41">
            <w:pPr>
              <w:suppressAutoHyphens/>
              <w:jc w:val="center"/>
              <w:rPr>
                <w:b/>
                <w:sz w:val="21"/>
                <w:szCs w:val="21"/>
              </w:rPr>
            </w:pPr>
            <w:r w:rsidRPr="00C8229C">
              <w:rPr>
                <w:b/>
                <w:sz w:val="21"/>
                <w:szCs w:val="21"/>
              </w:rPr>
              <w:t>UBS LAJEADO BONITO</w:t>
            </w:r>
          </w:p>
        </w:tc>
      </w:tr>
      <w:tr w:rsidR="007A2AC4" w:rsidRPr="00C8229C" w14:paraId="06B45828" w14:textId="77777777" w:rsidTr="00305950">
        <w:tc>
          <w:tcPr>
            <w:tcW w:w="975" w:type="dxa"/>
            <w:tcBorders>
              <w:right w:val="single" w:sz="4" w:space="0" w:color="auto"/>
            </w:tcBorders>
          </w:tcPr>
          <w:p w14:paraId="509F672E" w14:textId="373EAD68" w:rsidR="007A2AC4" w:rsidRPr="00C8229C" w:rsidRDefault="001052E6" w:rsidP="00466C41">
            <w:pPr>
              <w:suppressAutoHyphens/>
              <w:jc w:val="center"/>
              <w:rPr>
                <w:b/>
                <w:sz w:val="21"/>
                <w:szCs w:val="21"/>
              </w:rPr>
            </w:pPr>
            <w:r>
              <w:rPr>
                <w:b/>
                <w:sz w:val="21"/>
                <w:szCs w:val="21"/>
              </w:rPr>
              <w:t>22</w:t>
            </w:r>
          </w:p>
        </w:tc>
        <w:tc>
          <w:tcPr>
            <w:tcW w:w="5687" w:type="dxa"/>
            <w:gridSpan w:val="4"/>
            <w:tcBorders>
              <w:right w:val="single" w:sz="4" w:space="0" w:color="auto"/>
            </w:tcBorders>
          </w:tcPr>
          <w:p w14:paraId="28D9D8BA" w14:textId="3DD6E641" w:rsidR="007A2AC4" w:rsidRPr="00C8229C" w:rsidRDefault="007A2AC4" w:rsidP="007A2AC4">
            <w:pPr>
              <w:suppressAutoHyphens/>
              <w:jc w:val="both"/>
              <w:rPr>
                <w:b/>
                <w:sz w:val="21"/>
                <w:szCs w:val="21"/>
              </w:rPr>
            </w:pPr>
            <w:r w:rsidRPr="00C8229C">
              <w:rPr>
                <w:b/>
                <w:sz w:val="21"/>
                <w:szCs w:val="21"/>
              </w:rPr>
              <w:t>Desinsetização</w:t>
            </w:r>
            <w:r w:rsidRPr="00C8229C">
              <w:rPr>
                <w:bCs/>
                <w:sz w:val="21"/>
                <w:szCs w:val="21"/>
              </w:rPr>
              <w:t>, área de aproximadamente 377,50m</w:t>
            </w:r>
            <w:r w:rsidRPr="00C8229C">
              <w:rPr>
                <w:bCs/>
                <w:sz w:val="21"/>
                <w:szCs w:val="21"/>
                <w:vertAlign w:val="superscript"/>
              </w:rPr>
              <w:t>2</w:t>
            </w:r>
            <w:r w:rsidRPr="00C8229C">
              <w:rPr>
                <w:bCs/>
                <w:sz w:val="21"/>
                <w:szCs w:val="21"/>
              </w:rPr>
              <w:t xml:space="preserve"> (1 aplicação)</w:t>
            </w:r>
          </w:p>
        </w:tc>
        <w:tc>
          <w:tcPr>
            <w:tcW w:w="1417" w:type="dxa"/>
            <w:tcBorders>
              <w:left w:val="single" w:sz="4" w:space="0" w:color="auto"/>
            </w:tcBorders>
          </w:tcPr>
          <w:p w14:paraId="0E46383D" w14:textId="73C651A0" w:rsidR="007A2AC4" w:rsidRPr="00C8229C" w:rsidRDefault="002A59CE" w:rsidP="007A2AC4">
            <w:pPr>
              <w:suppressAutoHyphens/>
              <w:jc w:val="both"/>
              <w:rPr>
                <w:bCs/>
                <w:sz w:val="21"/>
                <w:szCs w:val="21"/>
              </w:rPr>
            </w:pPr>
            <w:r>
              <w:rPr>
                <w:bCs/>
                <w:sz w:val="21"/>
                <w:szCs w:val="21"/>
              </w:rPr>
              <w:t>R$280,00</w:t>
            </w:r>
          </w:p>
        </w:tc>
        <w:tc>
          <w:tcPr>
            <w:tcW w:w="1243" w:type="dxa"/>
          </w:tcPr>
          <w:p w14:paraId="36E83E8C" w14:textId="1CE9D8CC" w:rsidR="007A2AC4" w:rsidRPr="00C8229C" w:rsidRDefault="002A59CE" w:rsidP="007A2AC4">
            <w:pPr>
              <w:suppressAutoHyphens/>
              <w:jc w:val="both"/>
              <w:rPr>
                <w:bCs/>
                <w:sz w:val="21"/>
                <w:szCs w:val="21"/>
              </w:rPr>
            </w:pPr>
            <w:r>
              <w:rPr>
                <w:bCs/>
                <w:sz w:val="21"/>
                <w:szCs w:val="21"/>
              </w:rPr>
              <w:t>R$280,00</w:t>
            </w:r>
          </w:p>
        </w:tc>
      </w:tr>
      <w:tr w:rsidR="007A2AC4" w:rsidRPr="00C8229C" w14:paraId="366FD35D" w14:textId="77777777" w:rsidTr="00305950">
        <w:tc>
          <w:tcPr>
            <w:tcW w:w="975" w:type="dxa"/>
            <w:tcBorders>
              <w:right w:val="single" w:sz="4" w:space="0" w:color="auto"/>
            </w:tcBorders>
          </w:tcPr>
          <w:p w14:paraId="3B88D175" w14:textId="271B6B7C" w:rsidR="007A2AC4" w:rsidRPr="00C8229C" w:rsidRDefault="007A2AC4" w:rsidP="00466C41">
            <w:pPr>
              <w:suppressAutoHyphens/>
              <w:jc w:val="center"/>
              <w:rPr>
                <w:b/>
                <w:sz w:val="21"/>
                <w:szCs w:val="21"/>
              </w:rPr>
            </w:pPr>
            <w:r w:rsidRPr="00C8229C">
              <w:rPr>
                <w:b/>
                <w:sz w:val="21"/>
                <w:szCs w:val="21"/>
              </w:rPr>
              <w:t>2</w:t>
            </w:r>
            <w:r w:rsidR="001052E6">
              <w:rPr>
                <w:b/>
                <w:sz w:val="21"/>
                <w:szCs w:val="21"/>
              </w:rPr>
              <w:t>3</w:t>
            </w:r>
          </w:p>
        </w:tc>
        <w:tc>
          <w:tcPr>
            <w:tcW w:w="5687" w:type="dxa"/>
            <w:gridSpan w:val="4"/>
            <w:tcBorders>
              <w:right w:val="single" w:sz="4" w:space="0" w:color="auto"/>
            </w:tcBorders>
          </w:tcPr>
          <w:p w14:paraId="1FE3A71B" w14:textId="30D8E090" w:rsidR="007A2AC4" w:rsidRPr="00C8229C" w:rsidRDefault="007A2AC4" w:rsidP="007A2AC4">
            <w:pPr>
              <w:suppressAutoHyphens/>
              <w:jc w:val="both"/>
              <w:rPr>
                <w:b/>
                <w:sz w:val="21"/>
                <w:szCs w:val="21"/>
              </w:rPr>
            </w:pPr>
            <w:r w:rsidRPr="00C8229C">
              <w:rPr>
                <w:b/>
                <w:sz w:val="21"/>
                <w:szCs w:val="21"/>
              </w:rPr>
              <w:t>Desratização</w:t>
            </w:r>
            <w:r w:rsidRPr="00C8229C">
              <w:rPr>
                <w:bCs/>
                <w:sz w:val="21"/>
                <w:szCs w:val="21"/>
              </w:rPr>
              <w:t>, área de aproximadamente 377,50m</w:t>
            </w:r>
            <w:r w:rsidRPr="00C8229C">
              <w:rPr>
                <w:bCs/>
                <w:sz w:val="21"/>
                <w:szCs w:val="21"/>
                <w:vertAlign w:val="superscript"/>
              </w:rPr>
              <w:t>2</w:t>
            </w:r>
            <w:r w:rsidRPr="00C8229C">
              <w:rPr>
                <w:bCs/>
                <w:sz w:val="21"/>
                <w:szCs w:val="21"/>
              </w:rPr>
              <w:t xml:space="preserve"> (2 aplicações)</w:t>
            </w:r>
          </w:p>
        </w:tc>
        <w:tc>
          <w:tcPr>
            <w:tcW w:w="1417" w:type="dxa"/>
            <w:tcBorders>
              <w:left w:val="single" w:sz="4" w:space="0" w:color="auto"/>
            </w:tcBorders>
          </w:tcPr>
          <w:p w14:paraId="0AD83A84" w14:textId="2D5BF7E3" w:rsidR="007A2AC4" w:rsidRPr="00C8229C" w:rsidRDefault="002A59CE" w:rsidP="007A2AC4">
            <w:pPr>
              <w:suppressAutoHyphens/>
              <w:jc w:val="both"/>
              <w:rPr>
                <w:bCs/>
                <w:sz w:val="21"/>
                <w:szCs w:val="21"/>
              </w:rPr>
            </w:pPr>
            <w:r>
              <w:rPr>
                <w:bCs/>
                <w:sz w:val="21"/>
                <w:szCs w:val="21"/>
              </w:rPr>
              <w:t>R$120,00</w:t>
            </w:r>
          </w:p>
        </w:tc>
        <w:tc>
          <w:tcPr>
            <w:tcW w:w="1243" w:type="dxa"/>
          </w:tcPr>
          <w:p w14:paraId="24499898" w14:textId="05EAFE4E" w:rsidR="007A2AC4" w:rsidRPr="00C8229C" w:rsidRDefault="002A59CE" w:rsidP="007A2AC4">
            <w:pPr>
              <w:suppressAutoHyphens/>
              <w:jc w:val="both"/>
              <w:rPr>
                <w:bCs/>
                <w:sz w:val="21"/>
                <w:szCs w:val="21"/>
              </w:rPr>
            </w:pPr>
            <w:r>
              <w:rPr>
                <w:bCs/>
                <w:sz w:val="21"/>
                <w:szCs w:val="21"/>
              </w:rPr>
              <w:t>R$240,00</w:t>
            </w:r>
          </w:p>
        </w:tc>
      </w:tr>
      <w:tr w:rsidR="007A2AC4" w:rsidRPr="00C8229C" w14:paraId="579872CD" w14:textId="77777777" w:rsidTr="00305950">
        <w:tc>
          <w:tcPr>
            <w:tcW w:w="975" w:type="dxa"/>
            <w:tcBorders>
              <w:right w:val="single" w:sz="4" w:space="0" w:color="auto"/>
            </w:tcBorders>
          </w:tcPr>
          <w:p w14:paraId="25C75372" w14:textId="5961D7F4" w:rsidR="007A2AC4" w:rsidRPr="00C8229C" w:rsidRDefault="001052E6" w:rsidP="00466C41">
            <w:pPr>
              <w:suppressAutoHyphens/>
              <w:jc w:val="center"/>
              <w:rPr>
                <w:b/>
                <w:sz w:val="21"/>
                <w:szCs w:val="21"/>
              </w:rPr>
            </w:pPr>
            <w:r>
              <w:rPr>
                <w:b/>
                <w:sz w:val="21"/>
                <w:szCs w:val="21"/>
              </w:rPr>
              <w:t>24</w:t>
            </w:r>
          </w:p>
        </w:tc>
        <w:tc>
          <w:tcPr>
            <w:tcW w:w="5687" w:type="dxa"/>
            <w:gridSpan w:val="4"/>
            <w:tcBorders>
              <w:right w:val="single" w:sz="4" w:space="0" w:color="auto"/>
            </w:tcBorders>
          </w:tcPr>
          <w:p w14:paraId="5E75FEB1" w14:textId="7AD29791" w:rsidR="007A2AC4" w:rsidRPr="00C8229C" w:rsidRDefault="007A2AC4" w:rsidP="007A2AC4">
            <w:pPr>
              <w:suppressAutoHyphens/>
              <w:jc w:val="both"/>
              <w:rPr>
                <w:b/>
                <w:sz w:val="21"/>
                <w:szCs w:val="21"/>
              </w:rPr>
            </w:pPr>
            <w:r w:rsidRPr="00C8229C">
              <w:rPr>
                <w:b/>
                <w:sz w:val="21"/>
                <w:szCs w:val="21"/>
              </w:rPr>
              <w:t xml:space="preserve">Limpeza de caixa d’água, </w:t>
            </w:r>
            <w:r w:rsidRPr="00C8229C">
              <w:rPr>
                <w:bCs/>
                <w:sz w:val="21"/>
                <w:szCs w:val="21"/>
              </w:rPr>
              <w:t>2 caixas d’água de 1.000 litros e 1 de 1.200 litros – duas limpezas no ano</w:t>
            </w:r>
          </w:p>
        </w:tc>
        <w:tc>
          <w:tcPr>
            <w:tcW w:w="1417" w:type="dxa"/>
            <w:tcBorders>
              <w:left w:val="single" w:sz="4" w:space="0" w:color="auto"/>
            </w:tcBorders>
          </w:tcPr>
          <w:p w14:paraId="6AD90B76" w14:textId="7D181F26" w:rsidR="007A2AC4" w:rsidRPr="00C8229C" w:rsidRDefault="002A59CE" w:rsidP="007A2AC4">
            <w:pPr>
              <w:suppressAutoHyphens/>
              <w:jc w:val="both"/>
              <w:rPr>
                <w:bCs/>
                <w:sz w:val="21"/>
                <w:szCs w:val="21"/>
              </w:rPr>
            </w:pPr>
            <w:r>
              <w:rPr>
                <w:bCs/>
                <w:sz w:val="21"/>
                <w:szCs w:val="21"/>
              </w:rPr>
              <w:t>R$300,00</w:t>
            </w:r>
          </w:p>
        </w:tc>
        <w:tc>
          <w:tcPr>
            <w:tcW w:w="1243" w:type="dxa"/>
          </w:tcPr>
          <w:p w14:paraId="23999FE9" w14:textId="53503A26" w:rsidR="007A2AC4" w:rsidRPr="00C8229C" w:rsidRDefault="002A59CE" w:rsidP="007A2AC4">
            <w:pPr>
              <w:suppressAutoHyphens/>
              <w:jc w:val="both"/>
              <w:rPr>
                <w:bCs/>
                <w:sz w:val="21"/>
                <w:szCs w:val="21"/>
              </w:rPr>
            </w:pPr>
            <w:r>
              <w:rPr>
                <w:bCs/>
                <w:sz w:val="21"/>
                <w:szCs w:val="21"/>
              </w:rPr>
              <w:t>R$600,00</w:t>
            </w:r>
          </w:p>
        </w:tc>
      </w:tr>
      <w:tr w:rsidR="003F1EEB" w:rsidRPr="003F1EEB" w14:paraId="56F7C6ED" w14:textId="77777777" w:rsidTr="002669E8">
        <w:tc>
          <w:tcPr>
            <w:tcW w:w="8079" w:type="dxa"/>
            <w:gridSpan w:val="6"/>
            <w:shd w:val="clear" w:color="auto" w:fill="FBD4B4" w:themeFill="accent6" w:themeFillTint="66"/>
          </w:tcPr>
          <w:p w14:paraId="38176D26" w14:textId="6EF98D8C" w:rsidR="003F1EEB" w:rsidRPr="003F1EEB" w:rsidRDefault="003F1EEB" w:rsidP="003F1EEB">
            <w:pPr>
              <w:suppressAutoHyphens/>
              <w:jc w:val="right"/>
              <w:rPr>
                <w:b/>
                <w:sz w:val="21"/>
                <w:szCs w:val="21"/>
              </w:rPr>
            </w:pPr>
            <w:r w:rsidRPr="003F1EEB">
              <w:rPr>
                <w:b/>
                <w:sz w:val="21"/>
                <w:szCs w:val="21"/>
              </w:rPr>
              <w:t>Valor Total UBS Lajeado Bonito R$</w:t>
            </w:r>
          </w:p>
        </w:tc>
        <w:tc>
          <w:tcPr>
            <w:tcW w:w="1243" w:type="dxa"/>
            <w:shd w:val="clear" w:color="auto" w:fill="FBD4B4" w:themeFill="accent6" w:themeFillTint="66"/>
          </w:tcPr>
          <w:p w14:paraId="75C30DDD" w14:textId="595A5490" w:rsidR="003F1EEB" w:rsidRPr="003F1EEB" w:rsidRDefault="002A59CE" w:rsidP="003F1EEB">
            <w:pPr>
              <w:suppressAutoHyphens/>
              <w:jc w:val="right"/>
              <w:rPr>
                <w:b/>
                <w:sz w:val="21"/>
                <w:szCs w:val="21"/>
              </w:rPr>
            </w:pPr>
            <w:r>
              <w:rPr>
                <w:b/>
                <w:sz w:val="21"/>
                <w:szCs w:val="21"/>
              </w:rPr>
              <w:t>1.120,00</w:t>
            </w:r>
          </w:p>
        </w:tc>
      </w:tr>
      <w:tr w:rsidR="00022F66" w:rsidRPr="00C8229C" w14:paraId="0ADD0D11" w14:textId="77777777" w:rsidTr="003F1EEB">
        <w:tc>
          <w:tcPr>
            <w:tcW w:w="9322" w:type="dxa"/>
            <w:gridSpan w:val="7"/>
            <w:shd w:val="clear" w:color="auto" w:fill="FBD4B4" w:themeFill="accent6" w:themeFillTint="66"/>
          </w:tcPr>
          <w:p w14:paraId="04A00B45" w14:textId="6DA7FD11" w:rsidR="00022F66" w:rsidRPr="00C8229C" w:rsidRDefault="00022F66" w:rsidP="00022F66">
            <w:pPr>
              <w:suppressAutoHyphens/>
              <w:jc w:val="center"/>
              <w:rPr>
                <w:b/>
                <w:sz w:val="21"/>
                <w:szCs w:val="21"/>
              </w:rPr>
            </w:pPr>
            <w:r w:rsidRPr="00C8229C">
              <w:rPr>
                <w:b/>
                <w:sz w:val="21"/>
                <w:szCs w:val="21"/>
              </w:rPr>
              <w:t xml:space="preserve">VALOR TOTAL DA SECRETARIA MUNIC. DE SAUDE E A. SOCIAL R$ </w:t>
            </w:r>
            <w:r w:rsidR="002A59CE">
              <w:rPr>
                <w:b/>
                <w:sz w:val="21"/>
                <w:szCs w:val="21"/>
              </w:rPr>
              <w:t>4.420,00</w:t>
            </w:r>
          </w:p>
        </w:tc>
      </w:tr>
      <w:tr w:rsidR="00022F66" w:rsidRPr="00C8229C" w14:paraId="7F29193A" w14:textId="77777777" w:rsidTr="003F1EEB">
        <w:tc>
          <w:tcPr>
            <w:tcW w:w="9322" w:type="dxa"/>
            <w:gridSpan w:val="7"/>
            <w:shd w:val="clear" w:color="auto" w:fill="FBD4B4" w:themeFill="accent6" w:themeFillTint="66"/>
          </w:tcPr>
          <w:p w14:paraId="278A4941" w14:textId="6C9DFCC6" w:rsidR="00022F66" w:rsidRPr="00C8229C" w:rsidRDefault="002A59CE" w:rsidP="00022F66">
            <w:pPr>
              <w:suppressAutoHyphens/>
              <w:jc w:val="center"/>
              <w:rPr>
                <w:b/>
                <w:sz w:val="21"/>
                <w:szCs w:val="21"/>
              </w:rPr>
            </w:pPr>
            <w:r>
              <w:rPr>
                <w:b/>
                <w:sz w:val="21"/>
                <w:szCs w:val="21"/>
              </w:rPr>
              <w:t>VALOR TOTAL GERAL R$7.000,00</w:t>
            </w:r>
          </w:p>
        </w:tc>
      </w:tr>
    </w:tbl>
    <w:p w14:paraId="1D179DF9" w14:textId="77777777" w:rsidR="00305950" w:rsidRPr="00C8229C" w:rsidRDefault="00305950" w:rsidP="00AA47FE">
      <w:pPr>
        <w:jc w:val="both"/>
        <w:rPr>
          <w:b/>
          <w:bCs/>
          <w:sz w:val="21"/>
          <w:szCs w:val="21"/>
        </w:rPr>
      </w:pPr>
    </w:p>
    <w:p w14:paraId="6C02AEF8" w14:textId="3DBF7201" w:rsidR="00AA47FE" w:rsidRPr="00C8229C" w:rsidRDefault="00C8229C" w:rsidP="00C8229C">
      <w:pPr>
        <w:tabs>
          <w:tab w:val="left" w:pos="1418"/>
        </w:tabs>
        <w:suppressAutoHyphens/>
        <w:jc w:val="both"/>
        <w:rPr>
          <w:sz w:val="21"/>
          <w:szCs w:val="21"/>
        </w:rPr>
      </w:pPr>
      <w:r>
        <w:rPr>
          <w:b/>
          <w:bCs/>
          <w:sz w:val="21"/>
          <w:szCs w:val="21"/>
        </w:rPr>
        <w:t>b</w:t>
      </w:r>
      <w:r w:rsidR="00AA47FE" w:rsidRPr="00C8229C">
        <w:rPr>
          <w:b/>
          <w:bCs/>
          <w:sz w:val="21"/>
          <w:szCs w:val="21"/>
        </w:rPr>
        <w:t>)</w:t>
      </w:r>
      <w:r w:rsidR="00AA47FE" w:rsidRPr="00C8229C">
        <w:rPr>
          <w:sz w:val="21"/>
          <w:szCs w:val="21"/>
        </w:rPr>
        <w:t xml:space="preserve"> O CONTRATANTE pagará a CONTRATADA, pelos serviços acima mencionados, o valor total de </w:t>
      </w:r>
      <w:bookmarkStart w:id="1" w:name="_Hlk70926542"/>
      <w:bookmarkStart w:id="2" w:name="_Hlk90900888"/>
      <w:r w:rsidR="00AA47FE" w:rsidRPr="00C8229C">
        <w:rPr>
          <w:bCs/>
          <w:color w:val="0D0D0D" w:themeColor="text1" w:themeTint="F2"/>
          <w:sz w:val="21"/>
          <w:szCs w:val="21"/>
        </w:rPr>
        <w:t>R$</w:t>
      </w:r>
      <w:r w:rsidR="002A59CE">
        <w:rPr>
          <w:bCs/>
          <w:sz w:val="21"/>
          <w:szCs w:val="21"/>
        </w:rPr>
        <w:t>7.000,00</w:t>
      </w:r>
      <w:r w:rsidR="00AA47FE" w:rsidRPr="00C8229C">
        <w:rPr>
          <w:color w:val="0D0D0D" w:themeColor="text1" w:themeTint="F2"/>
          <w:sz w:val="21"/>
          <w:szCs w:val="21"/>
        </w:rPr>
        <w:t xml:space="preserve"> (</w:t>
      </w:r>
      <w:r w:rsidR="002A59CE">
        <w:rPr>
          <w:color w:val="0D0D0D" w:themeColor="text1" w:themeTint="F2"/>
          <w:sz w:val="21"/>
          <w:szCs w:val="21"/>
        </w:rPr>
        <w:t>sete mil reais</w:t>
      </w:r>
      <w:r w:rsidR="00AA47FE" w:rsidRPr="00C8229C">
        <w:rPr>
          <w:color w:val="0D0D0D" w:themeColor="text1" w:themeTint="F2"/>
          <w:sz w:val="21"/>
          <w:szCs w:val="21"/>
        </w:rPr>
        <w:t>)</w:t>
      </w:r>
      <w:bookmarkEnd w:id="1"/>
      <w:r w:rsidR="00305950" w:rsidRPr="00C8229C">
        <w:rPr>
          <w:color w:val="0D0D0D" w:themeColor="text1" w:themeTint="F2"/>
          <w:sz w:val="21"/>
          <w:szCs w:val="21"/>
        </w:rPr>
        <w:t xml:space="preserve">, </w:t>
      </w:r>
      <w:bookmarkStart w:id="3" w:name="_Hlk90901144"/>
      <w:r w:rsidR="00305950" w:rsidRPr="00C8229C">
        <w:rPr>
          <w:sz w:val="21"/>
          <w:szCs w:val="21"/>
        </w:rPr>
        <w:t>sendo R$</w:t>
      </w:r>
      <w:r w:rsidR="002A59CE">
        <w:rPr>
          <w:bCs/>
          <w:sz w:val="21"/>
          <w:szCs w:val="21"/>
        </w:rPr>
        <w:t>2.580,00</w:t>
      </w:r>
      <w:r w:rsidR="00305950" w:rsidRPr="00C8229C">
        <w:rPr>
          <w:b/>
          <w:sz w:val="21"/>
          <w:szCs w:val="21"/>
        </w:rPr>
        <w:t xml:space="preserve"> </w:t>
      </w:r>
      <w:r w:rsidR="00305950" w:rsidRPr="00C8229C">
        <w:rPr>
          <w:bCs/>
          <w:sz w:val="21"/>
          <w:szCs w:val="21"/>
        </w:rPr>
        <w:t>(</w:t>
      </w:r>
      <w:r w:rsidR="002A59CE">
        <w:rPr>
          <w:bCs/>
          <w:sz w:val="21"/>
          <w:szCs w:val="21"/>
        </w:rPr>
        <w:t>dois mil, quinhentos e oitenta reais</w:t>
      </w:r>
      <w:r w:rsidR="00305950" w:rsidRPr="00C8229C">
        <w:rPr>
          <w:bCs/>
          <w:sz w:val="21"/>
          <w:szCs w:val="21"/>
        </w:rPr>
        <w:t>)</w:t>
      </w:r>
      <w:r w:rsidR="00305950" w:rsidRPr="00C8229C">
        <w:rPr>
          <w:b/>
          <w:sz w:val="21"/>
          <w:szCs w:val="21"/>
        </w:rPr>
        <w:t xml:space="preserve"> </w:t>
      </w:r>
      <w:r w:rsidR="00305950" w:rsidRPr="00C8229C">
        <w:rPr>
          <w:sz w:val="21"/>
          <w:szCs w:val="21"/>
        </w:rPr>
        <w:t xml:space="preserve">para a Secretaria Municipal de </w:t>
      </w:r>
      <w:r w:rsidR="002A59CE">
        <w:rPr>
          <w:sz w:val="21"/>
          <w:szCs w:val="21"/>
        </w:rPr>
        <w:t>Educação e Desporto e R$4.420,00</w:t>
      </w:r>
      <w:r w:rsidR="00305950" w:rsidRPr="00C8229C">
        <w:rPr>
          <w:sz w:val="21"/>
          <w:szCs w:val="21"/>
        </w:rPr>
        <w:t xml:space="preserve"> (</w:t>
      </w:r>
      <w:r w:rsidR="002A59CE">
        <w:rPr>
          <w:sz w:val="21"/>
          <w:szCs w:val="21"/>
        </w:rPr>
        <w:t>quatro</w:t>
      </w:r>
      <w:r w:rsidR="00A4718D">
        <w:rPr>
          <w:sz w:val="21"/>
          <w:szCs w:val="21"/>
        </w:rPr>
        <w:t xml:space="preserve"> mil, quatrocentos e vinte reais</w:t>
      </w:r>
      <w:r w:rsidR="00305950" w:rsidRPr="00C8229C">
        <w:rPr>
          <w:sz w:val="21"/>
          <w:szCs w:val="21"/>
        </w:rPr>
        <w:t>) para a Secretaria Municipal de Saúde e Assistência Social.</w:t>
      </w:r>
      <w:bookmarkEnd w:id="3"/>
    </w:p>
    <w:bookmarkEnd w:id="2"/>
    <w:p w14:paraId="70A6BD41" w14:textId="5E1FE248" w:rsidR="00B668E9" w:rsidRPr="00C8229C" w:rsidRDefault="00C8229C" w:rsidP="003E69C5">
      <w:pPr>
        <w:tabs>
          <w:tab w:val="left" w:pos="2268"/>
          <w:tab w:val="left" w:pos="3544"/>
        </w:tabs>
        <w:jc w:val="both"/>
        <w:rPr>
          <w:sz w:val="21"/>
          <w:szCs w:val="21"/>
        </w:rPr>
      </w:pPr>
      <w:r>
        <w:rPr>
          <w:b/>
          <w:sz w:val="21"/>
          <w:szCs w:val="21"/>
        </w:rPr>
        <w:t>c</w:t>
      </w:r>
      <w:r w:rsidR="00B668E9" w:rsidRPr="00C8229C">
        <w:rPr>
          <w:b/>
          <w:sz w:val="21"/>
          <w:szCs w:val="21"/>
        </w:rPr>
        <w:t>)</w:t>
      </w:r>
      <w:r w:rsidR="00B668E9" w:rsidRPr="00C8229C">
        <w:rPr>
          <w:sz w:val="21"/>
          <w:szCs w:val="21"/>
        </w:rPr>
        <w:t xml:space="preserve"> p</w:t>
      </w:r>
      <w:r>
        <w:rPr>
          <w:sz w:val="21"/>
          <w:szCs w:val="21"/>
        </w:rPr>
        <w:t>r</w:t>
      </w:r>
      <w:r w:rsidR="00B668E9" w:rsidRPr="00C8229C">
        <w:rPr>
          <w:sz w:val="21"/>
          <w:szCs w:val="21"/>
        </w:rPr>
        <w:t xml:space="preserve">eço inclui todas as despesas de custos diretos e/ou indiretos, tais como: transporte, emprego de equipamentos, material, serviços, pessoal, encargos salariais, trabalhistas, sociais, </w:t>
      </w:r>
      <w:proofErr w:type="spellStart"/>
      <w:r w:rsidR="00B668E9" w:rsidRPr="00C8229C">
        <w:rPr>
          <w:sz w:val="21"/>
          <w:szCs w:val="21"/>
        </w:rPr>
        <w:t>previdenciais</w:t>
      </w:r>
      <w:proofErr w:type="spellEnd"/>
      <w:r w:rsidR="00B668E9" w:rsidRPr="00C8229C">
        <w:rPr>
          <w:sz w:val="21"/>
          <w:szCs w:val="21"/>
        </w:rPr>
        <w:t xml:space="preserve">, comerciais e fiscais; </w:t>
      </w:r>
    </w:p>
    <w:p w14:paraId="47B76697" w14:textId="6314BC0E" w:rsidR="00B668E9" w:rsidRPr="00C8229C" w:rsidRDefault="00C8229C" w:rsidP="003E69C5">
      <w:pPr>
        <w:jc w:val="both"/>
        <w:rPr>
          <w:sz w:val="21"/>
          <w:szCs w:val="21"/>
        </w:rPr>
      </w:pPr>
      <w:r>
        <w:rPr>
          <w:b/>
          <w:sz w:val="21"/>
          <w:szCs w:val="21"/>
        </w:rPr>
        <w:t>d</w:t>
      </w:r>
      <w:r w:rsidR="00B668E9" w:rsidRPr="00C8229C">
        <w:rPr>
          <w:b/>
          <w:sz w:val="21"/>
          <w:szCs w:val="21"/>
        </w:rPr>
        <w:t xml:space="preserve">) </w:t>
      </w:r>
      <w:r w:rsidR="00B668E9" w:rsidRPr="00C8229C">
        <w:rPr>
          <w:sz w:val="21"/>
          <w:szCs w:val="21"/>
        </w:rPr>
        <w:t>o pagamento dos serviços será efetuado em até 0</w:t>
      </w:r>
      <w:r w:rsidR="004A1F4A" w:rsidRPr="00C8229C">
        <w:rPr>
          <w:sz w:val="21"/>
          <w:szCs w:val="21"/>
        </w:rPr>
        <w:t>8</w:t>
      </w:r>
      <w:r w:rsidR="00B668E9" w:rsidRPr="00C8229C">
        <w:rPr>
          <w:sz w:val="21"/>
          <w:szCs w:val="21"/>
        </w:rPr>
        <w:t xml:space="preserve"> (</w:t>
      </w:r>
      <w:r w:rsidR="004A1F4A" w:rsidRPr="00C8229C">
        <w:rPr>
          <w:sz w:val="21"/>
          <w:szCs w:val="21"/>
        </w:rPr>
        <w:t>dias</w:t>
      </w:r>
      <w:r w:rsidR="00B668E9" w:rsidRPr="00C8229C">
        <w:rPr>
          <w:sz w:val="21"/>
          <w:szCs w:val="21"/>
        </w:rPr>
        <w:t>) dias úteis após a realização dos serviços, mediante a apresentação da Nota Fiscal e emissão de Laudo</w:t>
      </w:r>
      <w:r w:rsidR="009E3074" w:rsidRPr="00C8229C">
        <w:rPr>
          <w:sz w:val="21"/>
          <w:szCs w:val="21"/>
        </w:rPr>
        <w:t>s</w:t>
      </w:r>
      <w:r w:rsidR="00B668E9" w:rsidRPr="00C8229C">
        <w:rPr>
          <w:sz w:val="21"/>
          <w:szCs w:val="21"/>
        </w:rPr>
        <w:t xml:space="preserve"> da </w:t>
      </w:r>
      <w:r w:rsidR="009E3074" w:rsidRPr="00C8229C">
        <w:rPr>
          <w:sz w:val="21"/>
          <w:szCs w:val="21"/>
        </w:rPr>
        <w:t>Secretária Municipal de Saúde e Assistência Social</w:t>
      </w:r>
      <w:r w:rsidR="00454C93" w:rsidRPr="00C8229C">
        <w:rPr>
          <w:sz w:val="21"/>
          <w:szCs w:val="21"/>
        </w:rPr>
        <w:t xml:space="preserve"> e da Secretaria Municipal de Educação e Desporto</w:t>
      </w:r>
      <w:r w:rsidR="00B668E9" w:rsidRPr="00C8229C">
        <w:rPr>
          <w:sz w:val="21"/>
          <w:szCs w:val="21"/>
        </w:rPr>
        <w:t>;</w:t>
      </w:r>
    </w:p>
    <w:p w14:paraId="61E791FC" w14:textId="05D75930" w:rsidR="00B668E9" w:rsidRPr="00C8229C" w:rsidRDefault="00C8229C" w:rsidP="003E69C5">
      <w:pPr>
        <w:pStyle w:val="Standard"/>
        <w:jc w:val="both"/>
        <w:rPr>
          <w:sz w:val="21"/>
          <w:szCs w:val="21"/>
        </w:rPr>
      </w:pPr>
      <w:r>
        <w:rPr>
          <w:b/>
          <w:sz w:val="21"/>
          <w:szCs w:val="21"/>
        </w:rPr>
        <w:t>e</w:t>
      </w:r>
      <w:r w:rsidR="00B668E9" w:rsidRPr="00C8229C">
        <w:rPr>
          <w:b/>
          <w:sz w:val="21"/>
          <w:szCs w:val="21"/>
        </w:rPr>
        <w:t xml:space="preserve">) </w:t>
      </w:r>
      <w:r w:rsidR="00B668E9" w:rsidRPr="00C8229C">
        <w:rPr>
          <w:bCs/>
          <w:color w:val="000000"/>
          <w:sz w:val="21"/>
          <w:szCs w:val="21"/>
        </w:rPr>
        <w:t>s</w:t>
      </w:r>
      <w:r w:rsidR="00B668E9" w:rsidRPr="00C8229C">
        <w:rPr>
          <w:color w:val="000000"/>
          <w:sz w:val="21"/>
          <w:szCs w:val="21"/>
        </w:rPr>
        <w:t>erão processadas as retenções previdenciárias nos termos da lei que regula a matéria.</w:t>
      </w:r>
    </w:p>
    <w:p w14:paraId="05739514" w14:textId="77777777" w:rsidR="00B668E9" w:rsidRPr="00C8229C" w:rsidRDefault="00B668E9" w:rsidP="003E69C5">
      <w:pPr>
        <w:jc w:val="both"/>
        <w:rPr>
          <w:sz w:val="21"/>
          <w:szCs w:val="21"/>
        </w:rPr>
      </w:pPr>
    </w:p>
    <w:p w14:paraId="3E2AD038" w14:textId="77777777" w:rsidR="00B668E9" w:rsidRPr="00C8229C" w:rsidRDefault="00B668E9" w:rsidP="001E4786">
      <w:pPr>
        <w:pStyle w:val="Ttulo2"/>
        <w:tabs>
          <w:tab w:val="left" w:pos="567"/>
          <w:tab w:val="left" w:pos="3544"/>
          <w:tab w:val="center" w:pos="5078"/>
          <w:tab w:val="left" w:pos="7110"/>
        </w:tabs>
        <w:spacing w:before="0"/>
        <w:jc w:val="center"/>
        <w:rPr>
          <w:rFonts w:ascii="Times New Roman" w:hAnsi="Times New Roman"/>
          <w:color w:val="auto"/>
          <w:sz w:val="21"/>
          <w:szCs w:val="21"/>
        </w:rPr>
      </w:pPr>
      <w:r w:rsidRPr="00C8229C">
        <w:rPr>
          <w:rFonts w:ascii="Times New Roman" w:hAnsi="Times New Roman"/>
          <w:color w:val="auto"/>
          <w:sz w:val="21"/>
          <w:szCs w:val="21"/>
        </w:rPr>
        <w:t>DA EXECUÇÃO E DA VIGÊNCIA</w:t>
      </w:r>
    </w:p>
    <w:p w14:paraId="0B82D7C7" w14:textId="77777777" w:rsidR="00B668E9" w:rsidRPr="00C8229C" w:rsidRDefault="00B668E9" w:rsidP="003E69C5">
      <w:pPr>
        <w:tabs>
          <w:tab w:val="left" w:pos="567"/>
          <w:tab w:val="left" w:pos="2268"/>
          <w:tab w:val="left" w:pos="3544"/>
        </w:tabs>
        <w:jc w:val="both"/>
        <w:rPr>
          <w:sz w:val="21"/>
          <w:szCs w:val="21"/>
        </w:rPr>
      </w:pPr>
      <w:r w:rsidRPr="00C8229C">
        <w:rPr>
          <w:b/>
          <w:sz w:val="21"/>
          <w:szCs w:val="21"/>
        </w:rPr>
        <w:t>Cláusula Terceira:</w:t>
      </w:r>
    </w:p>
    <w:p w14:paraId="359CA231" w14:textId="56FD91DE" w:rsidR="009E3074" w:rsidRPr="00C8229C" w:rsidRDefault="00A436E6" w:rsidP="003E69C5">
      <w:pPr>
        <w:jc w:val="both"/>
        <w:rPr>
          <w:sz w:val="21"/>
          <w:szCs w:val="21"/>
        </w:rPr>
      </w:pPr>
      <w:r w:rsidRPr="00C8229C">
        <w:rPr>
          <w:b/>
          <w:bCs/>
          <w:sz w:val="21"/>
          <w:szCs w:val="21"/>
        </w:rPr>
        <w:t>a</w:t>
      </w:r>
      <w:r w:rsidR="009E3074" w:rsidRPr="00C8229C">
        <w:rPr>
          <w:b/>
          <w:bCs/>
          <w:sz w:val="21"/>
          <w:szCs w:val="21"/>
        </w:rPr>
        <w:t>)</w:t>
      </w:r>
      <w:r w:rsidR="009E3074" w:rsidRPr="00C8229C">
        <w:rPr>
          <w:sz w:val="21"/>
          <w:szCs w:val="21"/>
        </w:rPr>
        <w:t xml:space="preserve"> Os serviç</w:t>
      </w:r>
      <w:r w:rsidR="007C5D29" w:rsidRPr="00C8229C">
        <w:rPr>
          <w:sz w:val="21"/>
          <w:szCs w:val="21"/>
        </w:rPr>
        <w:t xml:space="preserve">os </w:t>
      </w:r>
      <w:r w:rsidR="00D07B5F" w:rsidRPr="00C8229C">
        <w:rPr>
          <w:sz w:val="21"/>
          <w:szCs w:val="21"/>
        </w:rPr>
        <w:t xml:space="preserve">serão executados </w:t>
      </w:r>
      <w:r w:rsidR="00480A62" w:rsidRPr="00C8229C">
        <w:rPr>
          <w:sz w:val="21"/>
          <w:szCs w:val="21"/>
        </w:rPr>
        <w:t>conforme solicitação da Secretaria Municipal de Saúde</w:t>
      </w:r>
      <w:r w:rsidR="00D07B5F" w:rsidRPr="00C8229C">
        <w:rPr>
          <w:sz w:val="21"/>
          <w:szCs w:val="21"/>
        </w:rPr>
        <w:t xml:space="preserve"> e Assistência Social e da Secretaria Municipal de Educação e Desporto.</w:t>
      </w:r>
    </w:p>
    <w:p w14:paraId="0BB5147A" w14:textId="63D1EB51" w:rsidR="00B668E9" w:rsidRPr="00C8229C" w:rsidRDefault="008713BB" w:rsidP="003E69C5">
      <w:pPr>
        <w:jc w:val="both"/>
        <w:rPr>
          <w:sz w:val="21"/>
          <w:szCs w:val="21"/>
        </w:rPr>
      </w:pPr>
      <w:proofErr w:type="gramStart"/>
      <w:r w:rsidRPr="00C8229C">
        <w:rPr>
          <w:b/>
          <w:sz w:val="21"/>
          <w:szCs w:val="21"/>
        </w:rPr>
        <w:t>b</w:t>
      </w:r>
      <w:r w:rsidR="00B668E9" w:rsidRPr="00C8229C">
        <w:rPr>
          <w:b/>
          <w:sz w:val="21"/>
          <w:szCs w:val="21"/>
        </w:rPr>
        <w:t>)</w:t>
      </w:r>
      <w:r w:rsidR="00B668E9" w:rsidRPr="00C8229C">
        <w:rPr>
          <w:sz w:val="21"/>
          <w:szCs w:val="21"/>
        </w:rPr>
        <w:t xml:space="preserve"> </w:t>
      </w:r>
      <w:r w:rsidRPr="00C8229C">
        <w:rPr>
          <w:sz w:val="21"/>
          <w:szCs w:val="21"/>
        </w:rPr>
        <w:t>Este</w:t>
      </w:r>
      <w:proofErr w:type="gramEnd"/>
      <w:r w:rsidRPr="00C8229C">
        <w:rPr>
          <w:sz w:val="21"/>
          <w:szCs w:val="21"/>
        </w:rPr>
        <w:t xml:space="preserve"> contrato vigerá a partir da data de sua assinatura</w:t>
      </w:r>
      <w:r w:rsidR="00D07B5F" w:rsidRPr="00C8229C">
        <w:rPr>
          <w:sz w:val="21"/>
          <w:szCs w:val="21"/>
        </w:rPr>
        <w:t xml:space="preserve"> até 31/12/202</w:t>
      </w:r>
      <w:r w:rsidR="00A4718D">
        <w:rPr>
          <w:sz w:val="21"/>
          <w:szCs w:val="21"/>
        </w:rPr>
        <w:t>3</w:t>
      </w:r>
      <w:r w:rsidRPr="00C8229C">
        <w:rPr>
          <w:sz w:val="21"/>
          <w:szCs w:val="21"/>
        </w:rPr>
        <w:t xml:space="preserve"> e terá seu término após o efetivo pagamento do preço estipulado na cláusula segunda acima, quando se extinguirá automaticamente, independentemente de qualquer forma de notificação ou aviso judicial ou extrajudicial.</w:t>
      </w:r>
    </w:p>
    <w:p w14:paraId="0838DAFA" w14:textId="77777777" w:rsidR="00AD48B1" w:rsidRPr="00C8229C" w:rsidRDefault="00AD48B1" w:rsidP="003E69C5">
      <w:pPr>
        <w:jc w:val="both"/>
        <w:rPr>
          <w:b/>
          <w:sz w:val="21"/>
          <w:szCs w:val="21"/>
        </w:rPr>
      </w:pPr>
    </w:p>
    <w:p w14:paraId="3CDF3B4D" w14:textId="77777777" w:rsidR="00B668E9" w:rsidRPr="00C8229C" w:rsidRDefault="00B668E9" w:rsidP="001E4786">
      <w:pPr>
        <w:pStyle w:val="Ttulo4"/>
        <w:tabs>
          <w:tab w:val="left" w:pos="567"/>
          <w:tab w:val="left" w:pos="3544"/>
        </w:tabs>
        <w:jc w:val="center"/>
        <w:rPr>
          <w:b/>
          <w:sz w:val="21"/>
          <w:szCs w:val="21"/>
        </w:rPr>
      </w:pPr>
      <w:r w:rsidRPr="00C8229C">
        <w:rPr>
          <w:b/>
          <w:sz w:val="21"/>
          <w:szCs w:val="21"/>
        </w:rPr>
        <w:t>DOS DIREITOS E DAS OBRIGAÇÕES</w:t>
      </w:r>
    </w:p>
    <w:p w14:paraId="5AF2CE8A" w14:textId="77777777" w:rsidR="00B668E9" w:rsidRPr="00C8229C" w:rsidRDefault="00B668E9" w:rsidP="003E69C5">
      <w:pPr>
        <w:pStyle w:val="Corpodetexto"/>
        <w:tabs>
          <w:tab w:val="left" w:pos="567"/>
          <w:tab w:val="left" w:pos="3544"/>
        </w:tabs>
        <w:jc w:val="both"/>
        <w:rPr>
          <w:sz w:val="21"/>
          <w:szCs w:val="21"/>
        </w:rPr>
      </w:pPr>
      <w:r w:rsidRPr="00C8229C">
        <w:rPr>
          <w:b/>
          <w:sz w:val="21"/>
          <w:szCs w:val="21"/>
        </w:rPr>
        <w:t>Cláusula Quarta:</w:t>
      </w:r>
    </w:p>
    <w:p w14:paraId="74E011E2" w14:textId="77777777" w:rsidR="004A1F4A" w:rsidRPr="00C8229C" w:rsidRDefault="00B668E9" w:rsidP="004A1F4A">
      <w:pPr>
        <w:pStyle w:val="Corpodetexto"/>
        <w:tabs>
          <w:tab w:val="left" w:pos="567"/>
          <w:tab w:val="left" w:pos="3544"/>
        </w:tabs>
        <w:spacing w:after="0"/>
        <w:jc w:val="both"/>
        <w:rPr>
          <w:sz w:val="21"/>
          <w:szCs w:val="21"/>
        </w:rPr>
      </w:pPr>
      <w:r w:rsidRPr="00C8229C">
        <w:rPr>
          <w:sz w:val="21"/>
          <w:szCs w:val="21"/>
        </w:rPr>
        <w:t>1 – Dos Direitos:</w:t>
      </w:r>
    </w:p>
    <w:p w14:paraId="4FA20E6B" w14:textId="3077896E" w:rsidR="00B668E9" w:rsidRPr="00C8229C" w:rsidRDefault="00B668E9" w:rsidP="004A1F4A">
      <w:pPr>
        <w:pStyle w:val="Corpodetexto"/>
        <w:tabs>
          <w:tab w:val="left" w:pos="567"/>
          <w:tab w:val="left" w:pos="3544"/>
        </w:tabs>
        <w:spacing w:after="0"/>
        <w:jc w:val="both"/>
        <w:rPr>
          <w:sz w:val="21"/>
          <w:szCs w:val="21"/>
        </w:rPr>
      </w:pPr>
      <w:r w:rsidRPr="00C8229C">
        <w:rPr>
          <w:sz w:val="21"/>
          <w:szCs w:val="21"/>
        </w:rPr>
        <w:t>Constituirá direitos do CONTRATANTE, receber o objeto deste Contrato nas condições avençadas; e da CONTRATADA, perceber o valor ajustado na forma e no prazo convencionados.</w:t>
      </w:r>
    </w:p>
    <w:p w14:paraId="170FFE1C" w14:textId="77777777" w:rsidR="00B668E9" w:rsidRPr="00C8229C" w:rsidRDefault="00B668E9" w:rsidP="004A1F4A">
      <w:pPr>
        <w:tabs>
          <w:tab w:val="left" w:pos="567"/>
          <w:tab w:val="left" w:pos="2268"/>
          <w:tab w:val="left" w:pos="3544"/>
        </w:tabs>
        <w:jc w:val="both"/>
        <w:rPr>
          <w:sz w:val="21"/>
          <w:szCs w:val="21"/>
        </w:rPr>
      </w:pPr>
      <w:r w:rsidRPr="00C8229C">
        <w:rPr>
          <w:sz w:val="21"/>
          <w:szCs w:val="21"/>
        </w:rPr>
        <w:t xml:space="preserve">2 – Das obrigações: </w:t>
      </w:r>
    </w:p>
    <w:p w14:paraId="5B94267A" w14:textId="77777777" w:rsidR="00B668E9" w:rsidRPr="00C8229C" w:rsidRDefault="00B668E9" w:rsidP="004A1F4A">
      <w:pPr>
        <w:tabs>
          <w:tab w:val="left" w:pos="567"/>
          <w:tab w:val="left" w:pos="2268"/>
          <w:tab w:val="left" w:pos="3544"/>
        </w:tabs>
        <w:jc w:val="both"/>
        <w:rPr>
          <w:sz w:val="21"/>
          <w:szCs w:val="21"/>
        </w:rPr>
      </w:pPr>
      <w:r w:rsidRPr="00C8229C">
        <w:rPr>
          <w:sz w:val="21"/>
          <w:szCs w:val="21"/>
        </w:rPr>
        <w:t>O CONTRATANTE obriga-se a:</w:t>
      </w:r>
    </w:p>
    <w:p w14:paraId="5D94F9E6" w14:textId="77777777" w:rsidR="00B668E9" w:rsidRPr="00C8229C" w:rsidRDefault="00B668E9" w:rsidP="004A1F4A">
      <w:pPr>
        <w:tabs>
          <w:tab w:val="left" w:pos="567"/>
          <w:tab w:val="left" w:pos="2268"/>
          <w:tab w:val="left" w:pos="3544"/>
        </w:tabs>
        <w:jc w:val="both"/>
        <w:rPr>
          <w:sz w:val="21"/>
          <w:szCs w:val="21"/>
        </w:rPr>
      </w:pPr>
      <w:r w:rsidRPr="00C8229C">
        <w:rPr>
          <w:sz w:val="21"/>
          <w:szCs w:val="21"/>
        </w:rPr>
        <w:t>2.1 Efetuar o pagamento dos valores ajustados segundo forma estabelecida neste.</w:t>
      </w:r>
    </w:p>
    <w:p w14:paraId="3743D5C1" w14:textId="77777777" w:rsidR="00B668E9" w:rsidRPr="00C8229C" w:rsidRDefault="00B668E9" w:rsidP="004A1F4A">
      <w:pPr>
        <w:tabs>
          <w:tab w:val="left" w:pos="567"/>
          <w:tab w:val="left" w:pos="2268"/>
          <w:tab w:val="left" w:pos="3544"/>
        </w:tabs>
        <w:jc w:val="both"/>
        <w:rPr>
          <w:sz w:val="21"/>
          <w:szCs w:val="21"/>
        </w:rPr>
      </w:pPr>
      <w:r w:rsidRPr="00C8229C">
        <w:rPr>
          <w:sz w:val="21"/>
          <w:szCs w:val="21"/>
        </w:rPr>
        <w:t>2.2 Dar à CONTRATADA as condições necessárias a regular execução do Contrato.</w:t>
      </w:r>
    </w:p>
    <w:p w14:paraId="406C27DA" w14:textId="77777777" w:rsidR="00B668E9" w:rsidRPr="00C8229C" w:rsidRDefault="00B668E9" w:rsidP="004A1F4A">
      <w:pPr>
        <w:tabs>
          <w:tab w:val="left" w:pos="567"/>
          <w:tab w:val="left" w:pos="2268"/>
          <w:tab w:val="left" w:pos="3544"/>
        </w:tabs>
        <w:jc w:val="both"/>
        <w:rPr>
          <w:sz w:val="21"/>
          <w:szCs w:val="21"/>
        </w:rPr>
      </w:pPr>
      <w:r w:rsidRPr="00C8229C">
        <w:rPr>
          <w:sz w:val="21"/>
          <w:szCs w:val="21"/>
        </w:rPr>
        <w:t>Constituem obrigações da CONTRATADA:</w:t>
      </w:r>
    </w:p>
    <w:p w14:paraId="1041AEC4"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a) prestar os serviços na forma ajustada;</w:t>
      </w:r>
    </w:p>
    <w:p w14:paraId="42DA3D24"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b) assumir inteira responsabilidade pelas obrigações sociais e trabalhistas, entre a CONTRATADA e seus empregados;</w:t>
      </w:r>
    </w:p>
    <w:p w14:paraId="496860CC"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lastRenderedPageBreak/>
        <w:t>c) manter durante toda a execução do Contrato, em compatibilidade com as obrigações por ela assumidas, todas as condições de habilitação e qualificação exigidas na Licitação;</w:t>
      </w:r>
    </w:p>
    <w:p w14:paraId="44566054"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0BA57C6"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e) assumir inteira responsabilidade pelas obrigações decorrentes da execução do presente Contrato.</w:t>
      </w:r>
    </w:p>
    <w:p w14:paraId="47C617ED" w14:textId="77777777" w:rsidR="00B668E9" w:rsidRPr="00C8229C" w:rsidRDefault="00B668E9" w:rsidP="003E69C5">
      <w:pPr>
        <w:tabs>
          <w:tab w:val="left" w:pos="567"/>
          <w:tab w:val="left" w:pos="2268"/>
          <w:tab w:val="left" w:pos="3544"/>
        </w:tabs>
        <w:jc w:val="both"/>
        <w:rPr>
          <w:sz w:val="21"/>
          <w:szCs w:val="21"/>
        </w:rPr>
      </w:pPr>
    </w:p>
    <w:p w14:paraId="1590C680" w14:textId="77777777" w:rsidR="00B668E9" w:rsidRPr="00C8229C" w:rsidRDefault="00B668E9" w:rsidP="001E4786">
      <w:pPr>
        <w:pStyle w:val="Corpodetexto2"/>
        <w:tabs>
          <w:tab w:val="left" w:pos="567"/>
          <w:tab w:val="left" w:pos="3544"/>
        </w:tabs>
        <w:spacing w:after="0"/>
        <w:jc w:val="center"/>
        <w:rPr>
          <w:b/>
          <w:sz w:val="21"/>
          <w:szCs w:val="21"/>
        </w:rPr>
      </w:pPr>
      <w:r w:rsidRPr="00C8229C">
        <w:rPr>
          <w:b/>
          <w:sz w:val="21"/>
          <w:szCs w:val="21"/>
        </w:rPr>
        <w:t>DAS INFRAÇÕES, PENALIDADES E MULTAS.</w:t>
      </w:r>
    </w:p>
    <w:p w14:paraId="6E1BE973" w14:textId="77777777" w:rsidR="00B668E9" w:rsidRPr="00C8229C" w:rsidRDefault="00B668E9" w:rsidP="003E69C5">
      <w:pPr>
        <w:tabs>
          <w:tab w:val="left" w:pos="567"/>
          <w:tab w:val="left" w:pos="2268"/>
          <w:tab w:val="left" w:pos="3544"/>
        </w:tabs>
        <w:jc w:val="both"/>
        <w:rPr>
          <w:sz w:val="21"/>
          <w:szCs w:val="21"/>
        </w:rPr>
      </w:pPr>
      <w:r w:rsidRPr="00C8229C">
        <w:rPr>
          <w:b/>
          <w:sz w:val="21"/>
          <w:szCs w:val="21"/>
        </w:rPr>
        <w:t>Cláusula Quinta:</w:t>
      </w:r>
    </w:p>
    <w:p w14:paraId="3FD7CF86"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A CONTRATADA, sujeita-se às seguintes penalidades;</w:t>
      </w:r>
    </w:p>
    <w:p w14:paraId="55410D23"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a) Advertência por escrito sempre que verificadas pequenas irregularidades, para as quais a CONTRATADA tenha concorrido.</w:t>
      </w:r>
    </w:p>
    <w:p w14:paraId="3BA1E02A"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b) Sem prejuízos das outras cominações, multas sob o total atualizado do Contrato.</w:t>
      </w:r>
    </w:p>
    <w:p w14:paraId="4C218D0A"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b.1) De 3% (três por cento) pelo descumprimento de Cláusula Contratual ou norma de legislação pertinente.</w:t>
      </w:r>
    </w:p>
    <w:p w14:paraId="3E2C940C" w14:textId="77777777" w:rsidR="00B668E9" w:rsidRPr="00C8229C" w:rsidRDefault="00B668E9" w:rsidP="003E69C5">
      <w:pPr>
        <w:pStyle w:val="Corpodetexto"/>
        <w:tabs>
          <w:tab w:val="left" w:pos="0"/>
          <w:tab w:val="left" w:pos="3544"/>
        </w:tabs>
        <w:jc w:val="both"/>
        <w:rPr>
          <w:sz w:val="21"/>
          <w:szCs w:val="21"/>
        </w:rPr>
      </w:pPr>
      <w:r w:rsidRPr="00C8229C">
        <w:rPr>
          <w:sz w:val="21"/>
          <w:szCs w:val="21"/>
        </w:rPr>
        <w:t>b.2) De 5% (cinco por cento) nos casos de inexecução total ou parcial dos serviços, inexecução imperfeita ou em desacordo com as especificações, mora ou negligência dos materiais previstos no objeto deste contrato.</w:t>
      </w:r>
    </w:p>
    <w:p w14:paraId="4F385AEA"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c) Suspensão do direito de licitar, num prazo de até 02 (dois) anos, dependendo da gravidade da falta.</w:t>
      </w:r>
    </w:p>
    <w:p w14:paraId="40049295"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d) Declaração de inidoneidade para licitar e contratar nos casos de faltas graves.</w:t>
      </w:r>
    </w:p>
    <w:p w14:paraId="0A78343A"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e) Na aplicação destas penalidades serão admitidos os recursos previstos em Lei.</w:t>
      </w:r>
    </w:p>
    <w:p w14:paraId="5FD1E80F" w14:textId="0F9C099C" w:rsidR="00B668E9" w:rsidRPr="00C8229C" w:rsidRDefault="00B668E9" w:rsidP="003E69C5">
      <w:pPr>
        <w:tabs>
          <w:tab w:val="left" w:pos="567"/>
          <w:tab w:val="left" w:pos="2268"/>
          <w:tab w:val="left" w:pos="3544"/>
        </w:tabs>
        <w:jc w:val="both"/>
        <w:rPr>
          <w:sz w:val="21"/>
          <w:szCs w:val="21"/>
        </w:rPr>
      </w:pPr>
      <w:r w:rsidRPr="00C8229C">
        <w:rPr>
          <w:sz w:val="21"/>
          <w:szCs w:val="21"/>
        </w:rPr>
        <w:t>f) As penalidades acima poderão ser aplicadas isolada ou cumulativamente, a critério do CONTRATANTE, admitida sua reiteração.</w:t>
      </w:r>
    </w:p>
    <w:p w14:paraId="702951BA" w14:textId="77777777" w:rsidR="006F6A7C" w:rsidRPr="00C8229C" w:rsidRDefault="006F6A7C" w:rsidP="003E69C5">
      <w:pPr>
        <w:tabs>
          <w:tab w:val="left" w:pos="567"/>
          <w:tab w:val="left" w:pos="2268"/>
          <w:tab w:val="left" w:pos="3544"/>
        </w:tabs>
        <w:jc w:val="both"/>
        <w:rPr>
          <w:sz w:val="21"/>
          <w:szCs w:val="21"/>
        </w:rPr>
      </w:pPr>
    </w:p>
    <w:p w14:paraId="12C0694F" w14:textId="77777777" w:rsidR="00B668E9" w:rsidRPr="00C8229C" w:rsidRDefault="00B668E9" w:rsidP="001E4786">
      <w:pPr>
        <w:pStyle w:val="Corpodetexto2"/>
        <w:tabs>
          <w:tab w:val="left" w:pos="567"/>
          <w:tab w:val="left" w:pos="3544"/>
        </w:tabs>
        <w:spacing w:after="0"/>
        <w:jc w:val="center"/>
        <w:rPr>
          <w:sz w:val="21"/>
          <w:szCs w:val="21"/>
        </w:rPr>
      </w:pPr>
      <w:r w:rsidRPr="00C8229C">
        <w:rPr>
          <w:b/>
          <w:sz w:val="21"/>
          <w:szCs w:val="21"/>
        </w:rPr>
        <w:t>DA RESCISÃO E SEUS EFEITOS</w:t>
      </w:r>
      <w:r w:rsidRPr="00C8229C">
        <w:rPr>
          <w:sz w:val="21"/>
          <w:szCs w:val="21"/>
        </w:rPr>
        <w:t>.</w:t>
      </w:r>
    </w:p>
    <w:p w14:paraId="7A94B7B7" w14:textId="77777777" w:rsidR="00B668E9" w:rsidRPr="00C8229C" w:rsidRDefault="00B668E9" w:rsidP="003E69C5">
      <w:pPr>
        <w:tabs>
          <w:tab w:val="left" w:pos="567"/>
          <w:tab w:val="left" w:pos="2268"/>
          <w:tab w:val="left" w:pos="3544"/>
        </w:tabs>
        <w:jc w:val="both"/>
        <w:rPr>
          <w:sz w:val="21"/>
          <w:szCs w:val="21"/>
        </w:rPr>
      </w:pPr>
      <w:r w:rsidRPr="00C8229C">
        <w:rPr>
          <w:b/>
          <w:sz w:val="21"/>
          <w:szCs w:val="21"/>
        </w:rPr>
        <w:t>Cláusula Sexta:</w:t>
      </w:r>
    </w:p>
    <w:p w14:paraId="3658D447"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O presente Contrato poderá ser rescindido:</w:t>
      </w:r>
    </w:p>
    <w:p w14:paraId="08D477BF"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a) Por ato unilateral da Administração nos casos dos incisos I, à XII do artigo 78 da Lei Federal nº 8.666, de 21 de junho de 1993.</w:t>
      </w:r>
    </w:p>
    <w:p w14:paraId="5A028698"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b) Amigavelmente, por acordo entre as partes, reduzindo a termo no processo de Licitação, desde que haja conveniência para a Administração.</w:t>
      </w:r>
    </w:p>
    <w:p w14:paraId="2DF25581"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c) Liquidação judicial ou extrajudicial, concordata ou falência da CONTRATADA.</w:t>
      </w:r>
    </w:p>
    <w:p w14:paraId="44C6F900"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c.1) A CONTRATADA indenizará o CONTRATANTE por todos os prejuízos, perdas e danos que a este vier a causar, em decorrência da rescisão deste Contrato por inadimplente de suas obrigações.</w:t>
      </w:r>
    </w:p>
    <w:p w14:paraId="204B4540" w14:textId="77777777" w:rsidR="00B668E9" w:rsidRPr="00C8229C" w:rsidRDefault="00B668E9" w:rsidP="003E69C5">
      <w:pPr>
        <w:pStyle w:val="Corpodetexto"/>
        <w:tabs>
          <w:tab w:val="left" w:pos="567"/>
          <w:tab w:val="left" w:pos="3544"/>
        </w:tabs>
        <w:jc w:val="both"/>
        <w:rPr>
          <w:sz w:val="21"/>
          <w:szCs w:val="21"/>
        </w:rPr>
      </w:pPr>
      <w:r w:rsidRPr="00C8229C">
        <w:rPr>
          <w:sz w:val="21"/>
          <w:szCs w:val="21"/>
        </w:rPr>
        <w:t>c.2) Uma vez rescindido o presente Contrato, e desde que ressarcido de todos os prejuízos, o CONTRATANTE poderá efetuar à CONTRATADA o pagamento dos serviços prestados corretamente.</w:t>
      </w:r>
    </w:p>
    <w:p w14:paraId="02AC7056" w14:textId="77777777" w:rsidR="00B668E9" w:rsidRPr="00C8229C" w:rsidRDefault="00B668E9" w:rsidP="001E4786">
      <w:pPr>
        <w:jc w:val="center"/>
        <w:rPr>
          <w:sz w:val="21"/>
          <w:szCs w:val="21"/>
        </w:rPr>
      </w:pPr>
    </w:p>
    <w:p w14:paraId="2C5E3CAE" w14:textId="77777777" w:rsidR="00B668E9" w:rsidRPr="00C8229C" w:rsidRDefault="00B668E9" w:rsidP="001E4786">
      <w:pPr>
        <w:pStyle w:val="Ttulo2"/>
        <w:tabs>
          <w:tab w:val="left" w:pos="567"/>
          <w:tab w:val="left" w:pos="3544"/>
        </w:tabs>
        <w:spacing w:before="0"/>
        <w:jc w:val="center"/>
        <w:rPr>
          <w:rFonts w:ascii="Times New Roman" w:hAnsi="Times New Roman"/>
          <w:color w:val="auto"/>
          <w:sz w:val="21"/>
          <w:szCs w:val="21"/>
        </w:rPr>
      </w:pPr>
      <w:r w:rsidRPr="00C8229C">
        <w:rPr>
          <w:rFonts w:ascii="Times New Roman" w:hAnsi="Times New Roman"/>
          <w:color w:val="auto"/>
          <w:sz w:val="21"/>
          <w:szCs w:val="21"/>
        </w:rPr>
        <w:t>DA DOTAÇÃO ORÇAMENTÁRIA</w:t>
      </w:r>
    </w:p>
    <w:p w14:paraId="364AA3D9" w14:textId="77777777" w:rsidR="00B668E9" w:rsidRPr="00C8229C" w:rsidRDefault="00B668E9" w:rsidP="003E69C5">
      <w:pPr>
        <w:jc w:val="both"/>
        <w:rPr>
          <w:sz w:val="21"/>
          <w:szCs w:val="21"/>
        </w:rPr>
      </w:pPr>
    </w:p>
    <w:p w14:paraId="687C94FF" w14:textId="77777777" w:rsidR="00B668E9" w:rsidRPr="00C8229C" w:rsidRDefault="00B668E9" w:rsidP="003E69C5">
      <w:pPr>
        <w:tabs>
          <w:tab w:val="left" w:pos="567"/>
          <w:tab w:val="left" w:pos="2268"/>
          <w:tab w:val="left" w:pos="3544"/>
        </w:tabs>
        <w:jc w:val="both"/>
        <w:rPr>
          <w:sz w:val="21"/>
          <w:szCs w:val="21"/>
        </w:rPr>
      </w:pPr>
      <w:r w:rsidRPr="00C8229C">
        <w:rPr>
          <w:b/>
          <w:sz w:val="21"/>
          <w:szCs w:val="21"/>
        </w:rPr>
        <w:t>Cláusula Sétima:</w:t>
      </w:r>
    </w:p>
    <w:p w14:paraId="0E6CDA53" w14:textId="77777777" w:rsidR="009E3074" w:rsidRPr="00C8229C" w:rsidRDefault="00B668E9" w:rsidP="003E69C5">
      <w:pPr>
        <w:pStyle w:val="Corpodetexto"/>
        <w:tabs>
          <w:tab w:val="left" w:pos="567"/>
          <w:tab w:val="left" w:pos="3544"/>
        </w:tabs>
        <w:jc w:val="both"/>
        <w:rPr>
          <w:sz w:val="21"/>
          <w:szCs w:val="21"/>
        </w:rPr>
      </w:pPr>
      <w:r w:rsidRPr="00C8229C">
        <w:rPr>
          <w:sz w:val="21"/>
          <w:szCs w:val="21"/>
        </w:rPr>
        <w:t>As despesas decorrentes deste Contrato correm por conta da seguinte dotação orçamentária:</w:t>
      </w:r>
    </w:p>
    <w:p w14:paraId="010053E9" w14:textId="11627B04" w:rsidR="009E3074" w:rsidRPr="00C8229C" w:rsidRDefault="009E3074" w:rsidP="003E69C5">
      <w:pPr>
        <w:pStyle w:val="Corpodetexto"/>
        <w:tabs>
          <w:tab w:val="left" w:pos="567"/>
          <w:tab w:val="left" w:pos="2835"/>
        </w:tabs>
        <w:spacing w:after="0"/>
        <w:jc w:val="both"/>
        <w:rPr>
          <w:sz w:val="21"/>
          <w:szCs w:val="21"/>
        </w:rPr>
      </w:pPr>
      <w:r w:rsidRPr="00C8229C">
        <w:rPr>
          <w:sz w:val="21"/>
          <w:szCs w:val="21"/>
        </w:rPr>
        <w:t>0</w:t>
      </w:r>
      <w:r w:rsidR="004A1F4A" w:rsidRPr="00C8229C">
        <w:rPr>
          <w:sz w:val="21"/>
          <w:szCs w:val="21"/>
        </w:rPr>
        <w:t>5</w:t>
      </w:r>
      <w:r w:rsidRPr="00C8229C">
        <w:rPr>
          <w:sz w:val="21"/>
          <w:szCs w:val="21"/>
        </w:rPr>
        <w:t>.02</w:t>
      </w:r>
      <w:r w:rsidRPr="00C8229C">
        <w:rPr>
          <w:sz w:val="21"/>
          <w:szCs w:val="21"/>
        </w:rPr>
        <w:tab/>
        <w:t xml:space="preserve">                                 SECRETARIA MUNICIPAL DE SAÚDE E ASSISTÊNCIA SOCIAL</w:t>
      </w:r>
    </w:p>
    <w:p w14:paraId="049FB623" w14:textId="1B76E1DF" w:rsidR="009E3074" w:rsidRPr="00C8229C" w:rsidRDefault="00A436E6" w:rsidP="003E69C5">
      <w:pPr>
        <w:pStyle w:val="Corpodetexto"/>
        <w:tabs>
          <w:tab w:val="left" w:pos="567"/>
          <w:tab w:val="left" w:pos="2835"/>
        </w:tabs>
        <w:spacing w:after="0"/>
        <w:jc w:val="both"/>
        <w:rPr>
          <w:sz w:val="21"/>
          <w:szCs w:val="21"/>
        </w:rPr>
      </w:pPr>
      <w:r w:rsidRPr="00C8229C">
        <w:rPr>
          <w:sz w:val="21"/>
          <w:szCs w:val="21"/>
        </w:rPr>
        <w:t>10.</w:t>
      </w:r>
      <w:r w:rsidR="00A4718D">
        <w:rPr>
          <w:sz w:val="21"/>
          <w:szCs w:val="21"/>
        </w:rPr>
        <w:t>301</w:t>
      </w:r>
      <w:r w:rsidRPr="00C8229C">
        <w:rPr>
          <w:sz w:val="21"/>
          <w:szCs w:val="21"/>
        </w:rPr>
        <w:t>.</w:t>
      </w:r>
      <w:r w:rsidR="008B684A" w:rsidRPr="00C8229C">
        <w:rPr>
          <w:sz w:val="21"/>
          <w:szCs w:val="21"/>
        </w:rPr>
        <w:t>0</w:t>
      </w:r>
      <w:r w:rsidR="00A4718D">
        <w:rPr>
          <w:sz w:val="21"/>
          <w:szCs w:val="21"/>
        </w:rPr>
        <w:t>51</w:t>
      </w:r>
      <w:r w:rsidR="008B684A" w:rsidRPr="00C8229C">
        <w:rPr>
          <w:sz w:val="21"/>
          <w:szCs w:val="21"/>
        </w:rPr>
        <w:t>0</w:t>
      </w:r>
      <w:r w:rsidRPr="00C8229C">
        <w:rPr>
          <w:sz w:val="21"/>
          <w:szCs w:val="21"/>
        </w:rPr>
        <w:t>.20</w:t>
      </w:r>
      <w:r w:rsidR="00A4718D">
        <w:rPr>
          <w:sz w:val="21"/>
          <w:szCs w:val="21"/>
        </w:rPr>
        <w:t>19</w:t>
      </w:r>
      <w:r w:rsidR="009E3074" w:rsidRPr="00C8229C">
        <w:rPr>
          <w:sz w:val="21"/>
          <w:szCs w:val="21"/>
        </w:rPr>
        <w:t xml:space="preserve">           </w:t>
      </w:r>
      <w:r w:rsidR="00555B3A" w:rsidRPr="00C8229C">
        <w:rPr>
          <w:sz w:val="21"/>
          <w:szCs w:val="21"/>
        </w:rPr>
        <w:t xml:space="preserve">  </w:t>
      </w:r>
      <w:r w:rsidRPr="00C8229C">
        <w:rPr>
          <w:sz w:val="21"/>
          <w:szCs w:val="21"/>
        </w:rPr>
        <w:t xml:space="preserve"> </w:t>
      </w:r>
      <w:r w:rsidR="00A4718D">
        <w:rPr>
          <w:sz w:val="21"/>
          <w:szCs w:val="21"/>
        </w:rPr>
        <w:t xml:space="preserve"> Manutenção Predial Das Unidades De Saúde e Áreas de Apoio</w:t>
      </w:r>
    </w:p>
    <w:p w14:paraId="0015F7C2" w14:textId="1A5442BF" w:rsidR="0096298C" w:rsidRPr="00C8229C" w:rsidRDefault="009E3074" w:rsidP="003E69C5">
      <w:pPr>
        <w:pStyle w:val="Corpodetexto"/>
        <w:tabs>
          <w:tab w:val="left" w:pos="567"/>
          <w:tab w:val="left" w:pos="2835"/>
          <w:tab w:val="left" w:pos="3544"/>
        </w:tabs>
        <w:spacing w:after="0"/>
        <w:jc w:val="both"/>
        <w:rPr>
          <w:sz w:val="21"/>
          <w:szCs w:val="21"/>
        </w:rPr>
      </w:pPr>
      <w:r w:rsidRPr="00C8229C">
        <w:rPr>
          <w:sz w:val="21"/>
          <w:szCs w:val="21"/>
        </w:rPr>
        <w:t>3.3.3.90.390000000           Ou</w:t>
      </w:r>
      <w:r w:rsidR="00002820" w:rsidRPr="00C8229C">
        <w:rPr>
          <w:sz w:val="21"/>
          <w:szCs w:val="21"/>
        </w:rPr>
        <w:t>tros</w:t>
      </w:r>
      <w:r w:rsidRPr="00C8229C">
        <w:rPr>
          <w:sz w:val="21"/>
          <w:szCs w:val="21"/>
        </w:rPr>
        <w:t xml:space="preserve"> Serv</w:t>
      </w:r>
      <w:r w:rsidR="00002820" w:rsidRPr="00C8229C">
        <w:rPr>
          <w:sz w:val="21"/>
          <w:szCs w:val="21"/>
        </w:rPr>
        <w:t>.</w:t>
      </w:r>
      <w:r w:rsidRPr="00C8229C">
        <w:rPr>
          <w:sz w:val="21"/>
          <w:szCs w:val="21"/>
        </w:rPr>
        <w:t xml:space="preserve"> </w:t>
      </w:r>
      <w:proofErr w:type="spellStart"/>
      <w:r w:rsidRPr="00C8229C">
        <w:rPr>
          <w:sz w:val="21"/>
          <w:szCs w:val="21"/>
        </w:rPr>
        <w:t>Terc</w:t>
      </w:r>
      <w:proofErr w:type="spellEnd"/>
      <w:r w:rsidR="00002820" w:rsidRPr="00C8229C">
        <w:rPr>
          <w:sz w:val="21"/>
          <w:szCs w:val="21"/>
        </w:rPr>
        <w:t>.</w:t>
      </w:r>
      <w:r w:rsidR="00A436E6" w:rsidRPr="00C8229C">
        <w:rPr>
          <w:sz w:val="21"/>
          <w:szCs w:val="21"/>
        </w:rPr>
        <w:t xml:space="preserve"> P</w:t>
      </w:r>
      <w:r w:rsidR="00002820" w:rsidRPr="00C8229C">
        <w:rPr>
          <w:sz w:val="21"/>
          <w:szCs w:val="21"/>
        </w:rPr>
        <w:t>.</w:t>
      </w:r>
      <w:r w:rsidR="00A436E6" w:rsidRPr="00C8229C">
        <w:rPr>
          <w:sz w:val="21"/>
          <w:szCs w:val="21"/>
        </w:rPr>
        <w:t xml:space="preserve"> J</w:t>
      </w:r>
      <w:r w:rsidR="00002820" w:rsidRPr="00C8229C">
        <w:rPr>
          <w:sz w:val="21"/>
          <w:szCs w:val="21"/>
        </w:rPr>
        <w:t>.</w:t>
      </w:r>
      <w:r w:rsidR="00A436E6" w:rsidRPr="00C8229C">
        <w:rPr>
          <w:sz w:val="21"/>
          <w:szCs w:val="21"/>
        </w:rPr>
        <w:t xml:space="preserve"> (</w:t>
      </w:r>
      <w:r w:rsidR="00A4718D">
        <w:rPr>
          <w:sz w:val="21"/>
          <w:szCs w:val="21"/>
        </w:rPr>
        <w:t>40-ASPS) 1980</w:t>
      </w:r>
    </w:p>
    <w:p w14:paraId="5D1C14F7" w14:textId="77777777" w:rsidR="008B684A" w:rsidRPr="00C8229C" w:rsidRDefault="008B684A" w:rsidP="003E69C5">
      <w:pPr>
        <w:pStyle w:val="Corpodetexto"/>
        <w:tabs>
          <w:tab w:val="left" w:pos="567"/>
          <w:tab w:val="left" w:pos="2835"/>
          <w:tab w:val="left" w:pos="3544"/>
        </w:tabs>
        <w:spacing w:after="0"/>
        <w:jc w:val="both"/>
        <w:rPr>
          <w:sz w:val="21"/>
          <w:szCs w:val="21"/>
        </w:rPr>
      </w:pPr>
    </w:p>
    <w:p w14:paraId="7D09F908" w14:textId="0C298412" w:rsidR="00FB0249" w:rsidRPr="00C8229C" w:rsidRDefault="00FB0249" w:rsidP="003E69C5">
      <w:pPr>
        <w:pStyle w:val="Corpodetexto"/>
        <w:tabs>
          <w:tab w:val="left" w:pos="567"/>
          <w:tab w:val="left" w:pos="2835"/>
        </w:tabs>
        <w:spacing w:after="0"/>
        <w:jc w:val="both"/>
        <w:rPr>
          <w:sz w:val="21"/>
          <w:szCs w:val="21"/>
        </w:rPr>
      </w:pPr>
      <w:r w:rsidRPr="00C8229C">
        <w:rPr>
          <w:sz w:val="21"/>
          <w:szCs w:val="21"/>
        </w:rPr>
        <w:t>06.01</w:t>
      </w:r>
      <w:r w:rsidRPr="00C8229C">
        <w:rPr>
          <w:sz w:val="21"/>
          <w:szCs w:val="21"/>
        </w:rPr>
        <w:tab/>
        <w:t xml:space="preserve">                                 SECRETARIA MUNICIPAL DE EDUCAÇÃO E DESPORTO</w:t>
      </w:r>
    </w:p>
    <w:p w14:paraId="02A3A856" w14:textId="42AB85ED" w:rsidR="00FB0249" w:rsidRPr="00C8229C" w:rsidRDefault="00FB0249" w:rsidP="003E69C5">
      <w:pPr>
        <w:pStyle w:val="Corpodetexto"/>
        <w:tabs>
          <w:tab w:val="left" w:pos="567"/>
          <w:tab w:val="left" w:pos="2835"/>
        </w:tabs>
        <w:spacing w:after="0"/>
        <w:jc w:val="both"/>
        <w:rPr>
          <w:sz w:val="21"/>
          <w:szCs w:val="21"/>
        </w:rPr>
      </w:pPr>
      <w:r w:rsidRPr="00C8229C">
        <w:rPr>
          <w:sz w:val="21"/>
          <w:szCs w:val="21"/>
        </w:rPr>
        <w:t>12.365.</w:t>
      </w:r>
      <w:r w:rsidR="001E775D" w:rsidRPr="00C8229C">
        <w:rPr>
          <w:sz w:val="21"/>
          <w:szCs w:val="21"/>
        </w:rPr>
        <w:t>0610</w:t>
      </w:r>
      <w:r w:rsidRPr="00C8229C">
        <w:rPr>
          <w:sz w:val="21"/>
          <w:szCs w:val="21"/>
        </w:rPr>
        <w:t>.20</w:t>
      </w:r>
      <w:r w:rsidR="001E775D" w:rsidRPr="00C8229C">
        <w:rPr>
          <w:sz w:val="21"/>
          <w:szCs w:val="21"/>
        </w:rPr>
        <w:t>43</w:t>
      </w:r>
      <w:r w:rsidRPr="00C8229C">
        <w:rPr>
          <w:sz w:val="21"/>
          <w:szCs w:val="21"/>
        </w:rPr>
        <w:t xml:space="preserve">              </w:t>
      </w:r>
      <w:r w:rsidR="001E775D" w:rsidRPr="00C8229C">
        <w:rPr>
          <w:sz w:val="21"/>
          <w:szCs w:val="21"/>
        </w:rPr>
        <w:t xml:space="preserve">Gestão da </w:t>
      </w:r>
      <w:r w:rsidR="009D6813" w:rsidRPr="00C8229C">
        <w:rPr>
          <w:sz w:val="21"/>
          <w:szCs w:val="21"/>
        </w:rPr>
        <w:t>Educação Infa</w:t>
      </w:r>
      <w:r w:rsidR="00002820" w:rsidRPr="00C8229C">
        <w:rPr>
          <w:sz w:val="21"/>
          <w:szCs w:val="21"/>
        </w:rPr>
        <w:t>n</w:t>
      </w:r>
      <w:r w:rsidR="009D6813" w:rsidRPr="00C8229C">
        <w:rPr>
          <w:sz w:val="21"/>
          <w:szCs w:val="21"/>
        </w:rPr>
        <w:t>til</w:t>
      </w:r>
    </w:p>
    <w:p w14:paraId="5B7DAB9B" w14:textId="1A49920F" w:rsidR="00FB0249" w:rsidRPr="00C8229C" w:rsidRDefault="00FB0249" w:rsidP="003E69C5">
      <w:pPr>
        <w:pStyle w:val="Corpodetexto"/>
        <w:tabs>
          <w:tab w:val="left" w:pos="567"/>
          <w:tab w:val="left" w:pos="2835"/>
          <w:tab w:val="left" w:pos="3544"/>
        </w:tabs>
        <w:spacing w:after="0"/>
        <w:jc w:val="both"/>
        <w:rPr>
          <w:sz w:val="21"/>
          <w:szCs w:val="21"/>
        </w:rPr>
      </w:pPr>
      <w:r w:rsidRPr="00C8229C">
        <w:rPr>
          <w:sz w:val="21"/>
          <w:szCs w:val="21"/>
        </w:rPr>
        <w:t xml:space="preserve">3.3.3.90.390000000          </w:t>
      </w:r>
      <w:r w:rsidR="009D6813" w:rsidRPr="00C8229C">
        <w:rPr>
          <w:sz w:val="21"/>
          <w:szCs w:val="21"/>
        </w:rPr>
        <w:t xml:space="preserve"> </w:t>
      </w:r>
      <w:r w:rsidRPr="00C8229C">
        <w:rPr>
          <w:sz w:val="21"/>
          <w:szCs w:val="21"/>
        </w:rPr>
        <w:t>Outros Serviços de Terceiros Pessoa Jurídica (20-MDE) 6100</w:t>
      </w:r>
    </w:p>
    <w:p w14:paraId="6802FF63" w14:textId="77777777" w:rsidR="00FB0249" w:rsidRPr="00C8229C" w:rsidRDefault="00FB0249" w:rsidP="003E69C5">
      <w:pPr>
        <w:pStyle w:val="Corpodetexto"/>
        <w:tabs>
          <w:tab w:val="left" w:pos="567"/>
          <w:tab w:val="left" w:pos="2835"/>
          <w:tab w:val="left" w:pos="3544"/>
        </w:tabs>
        <w:spacing w:after="0"/>
        <w:jc w:val="both"/>
        <w:rPr>
          <w:sz w:val="21"/>
          <w:szCs w:val="21"/>
        </w:rPr>
      </w:pPr>
    </w:p>
    <w:p w14:paraId="0EAAA27F" w14:textId="6C0FC71A" w:rsidR="00FB0249" w:rsidRPr="00C8229C" w:rsidRDefault="00FB0249" w:rsidP="003E69C5">
      <w:pPr>
        <w:pStyle w:val="Corpodetexto"/>
        <w:tabs>
          <w:tab w:val="left" w:pos="567"/>
          <w:tab w:val="left" w:pos="2835"/>
        </w:tabs>
        <w:spacing w:after="0"/>
        <w:jc w:val="both"/>
        <w:rPr>
          <w:sz w:val="21"/>
          <w:szCs w:val="21"/>
        </w:rPr>
      </w:pPr>
      <w:r w:rsidRPr="00C8229C">
        <w:rPr>
          <w:sz w:val="21"/>
          <w:szCs w:val="21"/>
        </w:rPr>
        <w:lastRenderedPageBreak/>
        <w:t>06.02                                  SECRETARIA MUNICIPAL DE EDUCAÇÃO E DESPORTO</w:t>
      </w:r>
    </w:p>
    <w:p w14:paraId="43289FBA" w14:textId="4D68CEAB" w:rsidR="00FB0249" w:rsidRPr="00C8229C" w:rsidRDefault="00FB0249" w:rsidP="003E69C5">
      <w:pPr>
        <w:pStyle w:val="Corpodetexto"/>
        <w:tabs>
          <w:tab w:val="left" w:pos="567"/>
          <w:tab w:val="left" w:pos="2835"/>
        </w:tabs>
        <w:spacing w:after="0"/>
        <w:jc w:val="both"/>
        <w:rPr>
          <w:sz w:val="21"/>
          <w:szCs w:val="21"/>
        </w:rPr>
      </w:pPr>
      <w:r w:rsidRPr="00C8229C">
        <w:rPr>
          <w:sz w:val="21"/>
          <w:szCs w:val="21"/>
        </w:rPr>
        <w:t>12.361.0</w:t>
      </w:r>
      <w:r w:rsidR="009D6813" w:rsidRPr="00C8229C">
        <w:rPr>
          <w:sz w:val="21"/>
          <w:szCs w:val="21"/>
        </w:rPr>
        <w:t>62</w:t>
      </w:r>
      <w:r w:rsidRPr="00C8229C">
        <w:rPr>
          <w:sz w:val="21"/>
          <w:szCs w:val="21"/>
        </w:rPr>
        <w:t>0.204</w:t>
      </w:r>
      <w:r w:rsidR="009D6813" w:rsidRPr="00C8229C">
        <w:rPr>
          <w:sz w:val="21"/>
          <w:szCs w:val="21"/>
        </w:rPr>
        <w:t>8</w:t>
      </w:r>
      <w:r w:rsidRPr="00C8229C">
        <w:rPr>
          <w:sz w:val="21"/>
          <w:szCs w:val="21"/>
        </w:rPr>
        <w:t xml:space="preserve">              </w:t>
      </w:r>
      <w:r w:rsidR="009D6813" w:rsidRPr="00C8229C">
        <w:rPr>
          <w:sz w:val="21"/>
          <w:szCs w:val="21"/>
        </w:rPr>
        <w:t>Gestão do Ensino Fundamental</w:t>
      </w:r>
    </w:p>
    <w:p w14:paraId="08848840" w14:textId="2C9E8094" w:rsidR="00FB0249" w:rsidRPr="00C8229C" w:rsidRDefault="00FB0249" w:rsidP="003E69C5">
      <w:pPr>
        <w:pStyle w:val="Corpodetexto"/>
        <w:tabs>
          <w:tab w:val="left" w:pos="567"/>
          <w:tab w:val="left" w:pos="2835"/>
          <w:tab w:val="left" w:pos="3544"/>
        </w:tabs>
        <w:spacing w:after="0"/>
        <w:jc w:val="both"/>
        <w:rPr>
          <w:sz w:val="21"/>
          <w:szCs w:val="21"/>
        </w:rPr>
      </w:pPr>
      <w:r w:rsidRPr="00C8229C">
        <w:rPr>
          <w:sz w:val="21"/>
          <w:szCs w:val="21"/>
        </w:rPr>
        <w:t>3.3.3.90.390000000           Outros Serviços de Terceiros Pessoa Jurídica (20-MDE) 6410</w:t>
      </w:r>
    </w:p>
    <w:p w14:paraId="32030342" w14:textId="77777777" w:rsidR="0096298C" w:rsidRPr="00C8229C" w:rsidRDefault="0096298C" w:rsidP="001E4786">
      <w:pPr>
        <w:pStyle w:val="Corpodetexto"/>
        <w:tabs>
          <w:tab w:val="left" w:pos="567"/>
          <w:tab w:val="left" w:pos="2835"/>
          <w:tab w:val="left" w:pos="3544"/>
        </w:tabs>
        <w:spacing w:after="0"/>
        <w:jc w:val="center"/>
        <w:rPr>
          <w:sz w:val="21"/>
          <w:szCs w:val="21"/>
        </w:rPr>
      </w:pPr>
    </w:p>
    <w:p w14:paraId="19F3B2E9" w14:textId="77777777" w:rsidR="00B668E9" w:rsidRPr="00C8229C" w:rsidRDefault="00B668E9" w:rsidP="001E4786">
      <w:pPr>
        <w:pStyle w:val="Corpodetexto2"/>
        <w:tabs>
          <w:tab w:val="left" w:pos="3544"/>
        </w:tabs>
        <w:spacing w:after="0"/>
        <w:jc w:val="center"/>
        <w:rPr>
          <w:b/>
          <w:sz w:val="21"/>
          <w:szCs w:val="21"/>
        </w:rPr>
      </w:pPr>
      <w:r w:rsidRPr="00C8229C">
        <w:rPr>
          <w:b/>
          <w:sz w:val="21"/>
          <w:szCs w:val="21"/>
        </w:rPr>
        <w:t>DA INEXECUÇÃO DO CONTRATO.</w:t>
      </w:r>
    </w:p>
    <w:p w14:paraId="352351B6" w14:textId="77777777" w:rsidR="00B668E9" w:rsidRPr="00C8229C" w:rsidRDefault="00B668E9" w:rsidP="003E69C5">
      <w:pPr>
        <w:tabs>
          <w:tab w:val="left" w:pos="567"/>
          <w:tab w:val="left" w:pos="2268"/>
          <w:tab w:val="left" w:pos="3544"/>
        </w:tabs>
        <w:jc w:val="both"/>
        <w:rPr>
          <w:sz w:val="21"/>
          <w:szCs w:val="21"/>
        </w:rPr>
      </w:pPr>
      <w:r w:rsidRPr="00C8229C">
        <w:rPr>
          <w:b/>
          <w:sz w:val="21"/>
          <w:szCs w:val="21"/>
        </w:rPr>
        <w:t>Cláusula Oitava:</w:t>
      </w:r>
    </w:p>
    <w:p w14:paraId="27028E62" w14:textId="77777777" w:rsidR="00B668E9" w:rsidRPr="00C8229C" w:rsidRDefault="00B668E9" w:rsidP="003E69C5">
      <w:pPr>
        <w:tabs>
          <w:tab w:val="left" w:pos="567"/>
          <w:tab w:val="left" w:pos="2268"/>
          <w:tab w:val="left" w:pos="3544"/>
        </w:tabs>
        <w:jc w:val="both"/>
        <w:rPr>
          <w:sz w:val="21"/>
          <w:szCs w:val="21"/>
        </w:rPr>
      </w:pPr>
      <w:r w:rsidRPr="00C8229C">
        <w:rPr>
          <w:sz w:val="21"/>
          <w:szCs w:val="21"/>
        </w:rPr>
        <w:t>A CONTRATADA reconhece os direitos da Administração, em caso de rescisão Administrativa, previstos no Art. 77 da Lei Federal nº 8.666, de 21 de junho de 1993.</w:t>
      </w:r>
    </w:p>
    <w:p w14:paraId="281D0238" w14:textId="77777777" w:rsidR="00B668E9" w:rsidRPr="00C8229C" w:rsidRDefault="00B668E9" w:rsidP="001E4786">
      <w:pPr>
        <w:pStyle w:val="Ttulo2"/>
        <w:tabs>
          <w:tab w:val="left" w:pos="567"/>
          <w:tab w:val="left" w:pos="3544"/>
        </w:tabs>
        <w:ind w:right="-24"/>
        <w:jc w:val="center"/>
        <w:rPr>
          <w:rFonts w:ascii="Times New Roman" w:hAnsi="Times New Roman"/>
          <w:color w:val="auto"/>
          <w:sz w:val="21"/>
          <w:szCs w:val="21"/>
        </w:rPr>
      </w:pPr>
      <w:r w:rsidRPr="00C8229C">
        <w:rPr>
          <w:rFonts w:ascii="Times New Roman" w:hAnsi="Times New Roman"/>
          <w:color w:val="auto"/>
          <w:sz w:val="21"/>
          <w:szCs w:val="21"/>
        </w:rPr>
        <w:t>DA FISCALIZAÇÃO</w:t>
      </w:r>
    </w:p>
    <w:p w14:paraId="7BEAF628" w14:textId="77777777" w:rsidR="00B668E9" w:rsidRPr="00C8229C" w:rsidRDefault="00B668E9" w:rsidP="003E69C5">
      <w:pPr>
        <w:jc w:val="both"/>
        <w:rPr>
          <w:b/>
          <w:sz w:val="21"/>
          <w:szCs w:val="21"/>
        </w:rPr>
      </w:pPr>
      <w:r w:rsidRPr="00C8229C">
        <w:rPr>
          <w:b/>
          <w:sz w:val="21"/>
          <w:szCs w:val="21"/>
        </w:rPr>
        <w:t>Cláusula Nona:</w:t>
      </w:r>
    </w:p>
    <w:p w14:paraId="7FF2583C" w14:textId="480559FC" w:rsidR="00B668E9" w:rsidRPr="00C8229C" w:rsidRDefault="00B668E9" w:rsidP="003E69C5">
      <w:pPr>
        <w:autoSpaceDE w:val="0"/>
        <w:autoSpaceDN w:val="0"/>
        <w:adjustRightInd w:val="0"/>
        <w:jc w:val="both"/>
        <w:rPr>
          <w:sz w:val="21"/>
          <w:szCs w:val="21"/>
        </w:rPr>
      </w:pPr>
      <w:r w:rsidRPr="00C8229C">
        <w:rPr>
          <w:b/>
          <w:sz w:val="21"/>
          <w:szCs w:val="21"/>
        </w:rPr>
        <w:t xml:space="preserve">a) </w:t>
      </w:r>
      <w:r w:rsidRPr="00C8229C">
        <w:rPr>
          <w:sz w:val="21"/>
          <w:szCs w:val="21"/>
        </w:rPr>
        <w:t>A fiscalização da execução do presente Contrato será acompanhada e fiscalizada pela</w:t>
      </w:r>
      <w:r w:rsidR="00C657F0" w:rsidRPr="00C8229C">
        <w:rPr>
          <w:sz w:val="21"/>
          <w:szCs w:val="21"/>
        </w:rPr>
        <w:t xml:space="preserve"> Secretaria Municipal de Educação e Desporto </w:t>
      </w:r>
      <w:r w:rsidR="006F6A7C" w:rsidRPr="00C8229C">
        <w:rPr>
          <w:sz w:val="21"/>
          <w:szCs w:val="21"/>
        </w:rPr>
        <w:t xml:space="preserve">Lilian </w:t>
      </w:r>
      <w:proofErr w:type="spellStart"/>
      <w:r w:rsidR="006F6A7C" w:rsidRPr="00C8229C">
        <w:rPr>
          <w:sz w:val="21"/>
          <w:szCs w:val="21"/>
        </w:rPr>
        <w:t>Zechin</w:t>
      </w:r>
      <w:proofErr w:type="spellEnd"/>
      <w:r w:rsidR="00C657F0" w:rsidRPr="00C8229C">
        <w:rPr>
          <w:sz w:val="21"/>
          <w:szCs w:val="21"/>
        </w:rPr>
        <w:t xml:space="preserve"> e pela Secretaria de Saúde e Assistência Social </w:t>
      </w:r>
      <w:proofErr w:type="spellStart"/>
      <w:r w:rsidR="00C657F0" w:rsidRPr="00C8229C">
        <w:rPr>
          <w:sz w:val="21"/>
          <w:szCs w:val="21"/>
        </w:rPr>
        <w:t>Rozeli</w:t>
      </w:r>
      <w:proofErr w:type="spellEnd"/>
      <w:r w:rsidR="00C657F0" w:rsidRPr="00C8229C">
        <w:rPr>
          <w:sz w:val="21"/>
          <w:szCs w:val="21"/>
        </w:rPr>
        <w:t xml:space="preserve"> Frizon</w:t>
      </w:r>
      <w:r w:rsidRPr="00C8229C">
        <w:rPr>
          <w:b/>
          <w:bCs/>
          <w:sz w:val="21"/>
          <w:szCs w:val="21"/>
        </w:rPr>
        <w:t xml:space="preserve"> </w:t>
      </w:r>
      <w:r w:rsidRPr="00C8229C">
        <w:rPr>
          <w:sz w:val="21"/>
          <w:szCs w:val="21"/>
        </w:rPr>
        <w:t>procedendo ao registro das ocorrências, adotando as providências necessárias ao seu fiel cumprimento;</w:t>
      </w:r>
    </w:p>
    <w:p w14:paraId="0F2FF1CE" w14:textId="683E3468" w:rsidR="00B668E9" w:rsidRPr="00C8229C" w:rsidRDefault="00B668E9" w:rsidP="003E69C5">
      <w:pPr>
        <w:autoSpaceDE w:val="0"/>
        <w:autoSpaceDN w:val="0"/>
        <w:adjustRightInd w:val="0"/>
        <w:jc w:val="both"/>
        <w:rPr>
          <w:sz w:val="21"/>
          <w:szCs w:val="21"/>
        </w:rPr>
      </w:pPr>
      <w:r w:rsidRPr="00C8229C">
        <w:rPr>
          <w:b/>
          <w:sz w:val="21"/>
          <w:szCs w:val="21"/>
        </w:rPr>
        <w:t>b)</w:t>
      </w:r>
      <w:r w:rsidRPr="00C8229C">
        <w:rPr>
          <w:sz w:val="21"/>
          <w:szCs w:val="21"/>
        </w:rPr>
        <w:t xml:space="preserve"> </w:t>
      </w:r>
      <w:r w:rsidR="001B3A9F" w:rsidRPr="00C8229C">
        <w:rPr>
          <w:sz w:val="21"/>
          <w:szCs w:val="21"/>
        </w:rPr>
        <w:t>A</w:t>
      </w:r>
      <w:r w:rsidRPr="00C8229C">
        <w:rPr>
          <w:sz w:val="21"/>
          <w:szCs w:val="21"/>
        </w:rPr>
        <w:t xml:space="preserve"> fiscalização será exercida no interesse da Administração e não exclui e nem reduz a responsabilidade da CONTRATADA, inclusive perante terceiros, por quaisquer irregularidades, e, na sua ocorrência, não implica </w:t>
      </w:r>
      <w:proofErr w:type="spellStart"/>
      <w:r w:rsidRPr="00C8229C">
        <w:rPr>
          <w:sz w:val="21"/>
          <w:szCs w:val="21"/>
        </w:rPr>
        <w:t>coresponsabilidade</w:t>
      </w:r>
      <w:proofErr w:type="spellEnd"/>
      <w:r w:rsidRPr="00C8229C">
        <w:rPr>
          <w:sz w:val="21"/>
          <w:szCs w:val="21"/>
        </w:rPr>
        <w:t xml:space="preserve"> do Poder Público ou de seus agentes e prepostos;</w:t>
      </w:r>
    </w:p>
    <w:p w14:paraId="3D5C36FD" w14:textId="42441D5C" w:rsidR="00B668E9" w:rsidRPr="00C8229C" w:rsidRDefault="00B668E9" w:rsidP="003E69C5">
      <w:pPr>
        <w:autoSpaceDE w:val="0"/>
        <w:autoSpaceDN w:val="0"/>
        <w:adjustRightInd w:val="0"/>
        <w:jc w:val="both"/>
        <w:rPr>
          <w:sz w:val="21"/>
          <w:szCs w:val="21"/>
        </w:rPr>
      </w:pPr>
      <w:r w:rsidRPr="00C8229C">
        <w:rPr>
          <w:b/>
          <w:sz w:val="21"/>
          <w:szCs w:val="21"/>
        </w:rPr>
        <w:t>c)</w:t>
      </w:r>
      <w:r w:rsidRPr="00C8229C">
        <w:rPr>
          <w:sz w:val="21"/>
          <w:szCs w:val="21"/>
        </w:rPr>
        <w:t xml:space="preserve"> </w:t>
      </w:r>
      <w:r w:rsidR="001B3A9F" w:rsidRPr="00C8229C">
        <w:rPr>
          <w:sz w:val="21"/>
          <w:szCs w:val="21"/>
        </w:rPr>
        <w:t>Q</w:t>
      </w:r>
      <w:r w:rsidRPr="00C8229C">
        <w:rPr>
          <w:sz w:val="21"/>
          <w:szCs w:val="21"/>
        </w:rPr>
        <w:t>uaisquer exigências da Fiscalização inerentes ao objeto deste Contrato deverão ser prontamente atendidas pela CONTRATADA, sem qualquer ônus para a Administração.</w:t>
      </w:r>
    </w:p>
    <w:p w14:paraId="15B668DF" w14:textId="77777777" w:rsidR="00B668E9" w:rsidRPr="00C8229C" w:rsidRDefault="00B668E9" w:rsidP="003E69C5">
      <w:pPr>
        <w:jc w:val="both"/>
        <w:rPr>
          <w:sz w:val="21"/>
          <w:szCs w:val="21"/>
        </w:rPr>
      </w:pPr>
    </w:p>
    <w:p w14:paraId="11E1E824" w14:textId="77777777" w:rsidR="00B668E9" w:rsidRPr="00C8229C" w:rsidRDefault="00B668E9" w:rsidP="001E4786">
      <w:pPr>
        <w:pStyle w:val="Ttulo2"/>
        <w:tabs>
          <w:tab w:val="left" w:pos="0"/>
        </w:tabs>
        <w:spacing w:before="0"/>
        <w:ind w:right="-24"/>
        <w:jc w:val="center"/>
        <w:rPr>
          <w:rFonts w:ascii="Times New Roman" w:hAnsi="Times New Roman"/>
          <w:color w:val="auto"/>
          <w:sz w:val="21"/>
          <w:szCs w:val="21"/>
        </w:rPr>
      </w:pPr>
      <w:r w:rsidRPr="00C8229C">
        <w:rPr>
          <w:rFonts w:ascii="Times New Roman" w:hAnsi="Times New Roman"/>
          <w:color w:val="auto"/>
          <w:sz w:val="21"/>
          <w:szCs w:val="21"/>
        </w:rPr>
        <w:t>DO FORO</w:t>
      </w:r>
    </w:p>
    <w:p w14:paraId="2293583D" w14:textId="77777777" w:rsidR="00B668E9" w:rsidRPr="00C8229C" w:rsidRDefault="00B668E9" w:rsidP="003E69C5">
      <w:pPr>
        <w:jc w:val="both"/>
        <w:rPr>
          <w:sz w:val="21"/>
          <w:szCs w:val="21"/>
        </w:rPr>
      </w:pPr>
      <w:r w:rsidRPr="00C8229C">
        <w:rPr>
          <w:b/>
          <w:sz w:val="21"/>
          <w:szCs w:val="21"/>
        </w:rPr>
        <w:t>Cláusula Nona;</w:t>
      </w:r>
    </w:p>
    <w:p w14:paraId="493E4881" w14:textId="5CD57FF0" w:rsidR="00B668E9" w:rsidRPr="00C8229C" w:rsidRDefault="00B668E9" w:rsidP="003E69C5">
      <w:pPr>
        <w:pStyle w:val="Recuodecorpodetexto"/>
        <w:ind w:left="0"/>
        <w:jc w:val="both"/>
        <w:rPr>
          <w:sz w:val="21"/>
          <w:szCs w:val="21"/>
        </w:rPr>
      </w:pPr>
      <w:r w:rsidRPr="00C8229C">
        <w:rPr>
          <w:sz w:val="21"/>
          <w:szCs w:val="21"/>
        </w:rPr>
        <w:t>O Foro competente para dirimir eventual controvérsia oriunda do presente instrumento contratual é o da Comarca de Veranópolis/RS, com exclusão de qualquer outro, por mais privilegiado que seja.</w:t>
      </w:r>
    </w:p>
    <w:p w14:paraId="757047DD" w14:textId="05067AB2" w:rsidR="00B668E9" w:rsidRPr="00C8229C" w:rsidRDefault="00B668E9" w:rsidP="003E69C5">
      <w:pPr>
        <w:tabs>
          <w:tab w:val="left" w:pos="1843"/>
          <w:tab w:val="left" w:pos="5103"/>
        </w:tabs>
        <w:jc w:val="both"/>
        <w:rPr>
          <w:sz w:val="21"/>
          <w:szCs w:val="21"/>
        </w:rPr>
      </w:pPr>
      <w:r w:rsidRPr="00C8229C">
        <w:rPr>
          <w:sz w:val="21"/>
          <w:szCs w:val="21"/>
        </w:rPr>
        <w:t>Estando assim certos e ajustados, firmam o presente instrumento particular exarado em duas vias de igual teor e forma, composto por 0</w:t>
      </w:r>
      <w:r w:rsidR="00AD48B1" w:rsidRPr="00C8229C">
        <w:rPr>
          <w:sz w:val="21"/>
          <w:szCs w:val="21"/>
        </w:rPr>
        <w:t>5</w:t>
      </w:r>
      <w:r w:rsidRPr="00C8229C">
        <w:rPr>
          <w:sz w:val="21"/>
          <w:szCs w:val="21"/>
        </w:rPr>
        <w:t xml:space="preserve"> (</w:t>
      </w:r>
      <w:r w:rsidR="00AD48B1" w:rsidRPr="00C8229C">
        <w:rPr>
          <w:sz w:val="21"/>
          <w:szCs w:val="21"/>
        </w:rPr>
        <w:t>cinco</w:t>
      </w:r>
      <w:r w:rsidRPr="00C8229C">
        <w:rPr>
          <w:sz w:val="21"/>
          <w:szCs w:val="21"/>
        </w:rPr>
        <w:t>) laudas, assinados pelas partes contratantes e pelas testemunhas abaixo nominad</w:t>
      </w:r>
      <w:r w:rsidR="00A436E6" w:rsidRPr="00C8229C">
        <w:rPr>
          <w:sz w:val="21"/>
          <w:szCs w:val="21"/>
        </w:rPr>
        <w:t xml:space="preserve">as, com o visto da Assessoria </w:t>
      </w:r>
      <w:r w:rsidRPr="00C8229C">
        <w:rPr>
          <w:sz w:val="21"/>
          <w:szCs w:val="21"/>
        </w:rPr>
        <w:t>Jurídica do Município, para que seja bom, firme, valioso e surta seus efeitos legais.</w:t>
      </w:r>
    </w:p>
    <w:p w14:paraId="6F81E2AB" w14:textId="77777777" w:rsidR="00B668E9" w:rsidRPr="00C8229C" w:rsidRDefault="00B668E9" w:rsidP="003E69C5">
      <w:pPr>
        <w:tabs>
          <w:tab w:val="left" w:pos="1843"/>
          <w:tab w:val="left" w:pos="5103"/>
        </w:tabs>
        <w:jc w:val="both"/>
        <w:rPr>
          <w:sz w:val="21"/>
          <w:szCs w:val="21"/>
        </w:rPr>
      </w:pPr>
    </w:p>
    <w:p w14:paraId="64E19DD9" w14:textId="77777777" w:rsidR="00B668E9" w:rsidRPr="00C8229C" w:rsidRDefault="00B668E9" w:rsidP="000A24FE">
      <w:pPr>
        <w:tabs>
          <w:tab w:val="left" w:pos="1843"/>
          <w:tab w:val="left" w:pos="5103"/>
        </w:tabs>
        <w:jc w:val="right"/>
        <w:rPr>
          <w:sz w:val="21"/>
          <w:szCs w:val="21"/>
        </w:rPr>
      </w:pPr>
    </w:p>
    <w:p w14:paraId="3E71850B" w14:textId="18973A72" w:rsidR="00B668E9" w:rsidRDefault="00B668E9" w:rsidP="000A24FE">
      <w:pPr>
        <w:tabs>
          <w:tab w:val="left" w:pos="1843"/>
        </w:tabs>
        <w:jc w:val="right"/>
        <w:rPr>
          <w:sz w:val="21"/>
          <w:szCs w:val="21"/>
        </w:rPr>
      </w:pPr>
      <w:r w:rsidRPr="005B455D">
        <w:rPr>
          <w:sz w:val="21"/>
          <w:szCs w:val="21"/>
        </w:rPr>
        <w:t xml:space="preserve">Cotiporã (RS), </w:t>
      </w:r>
      <w:r w:rsidR="005B455D" w:rsidRPr="005B455D">
        <w:rPr>
          <w:sz w:val="21"/>
          <w:szCs w:val="21"/>
        </w:rPr>
        <w:t>20</w:t>
      </w:r>
      <w:r w:rsidR="000A24FE" w:rsidRPr="005B455D">
        <w:rPr>
          <w:sz w:val="21"/>
          <w:szCs w:val="21"/>
        </w:rPr>
        <w:t xml:space="preserve"> de janeiro </w:t>
      </w:r>
      <w:r w:rsidR="00A4718D" w:rsidRPr="005B455D">
        <w:rPr>
          <w:sz w:val="21"/>
          <w:szCs w:val="21"/>
        </w:rPr>
        <w:t>de 2023</w:t>
      </w:r>
    </w:p>
    <w:p w14:paraId="7CA9D62A" w14:textId="77777777" w:rsidR="005B455D" w:rsidRPr="00C8229C" w:rsidRDefault="005B455D" w:rsidP="000A24FE">
      <w:pPr>
        <w:tabs>
          <w:tab w:val="left" w:pos="1843"/>
        </w:tabs>
        <w:jc w:val="right"/>
        <w:rPr>
          <w:sz w:val="21"/>
          <w:szCs w:val="21"/>
        </w:rPr>
      </w:pPr>
    </w:p>
    <w:p w14:paraId="2409D076" w14:textId="77777777" w:rsidR="00B668E9" w:rsidRPr="00C8229C" w:rsidRDefault="00B668E9" w:rsidP="003E69C5">
      <w:pPr>
        <w:tabs>
          <w:tab w:val="left" w:pos="1843"/>
        </w:tabs>
        <w:jc w:val="both"/>
        <w:rPr>
          <w:sz w:val="21"/>
          <w:szCs w:val="21"/>
        </w:rPr>
      </w:pPr>
    </w:p>
    <w:p w14:paraId="37017172" w14:textId="77777777" w:rsidR="00B668E9" w:rsidRPr="00C8229C" w:rsidRDefault="00B668E9" w:rsidP="003E69C5">
      <w:pPr>
        <w:tabs>
          <w:tab w:val="left" w:pos="1843"/>
        </w:tabs>
        <w:jc w:val="both"/>
        <w:rPr>
          <w:sz w:val="21"/>
          <w:szCs w:val="21"/>
        </w:rPr>
      </w:pPr>
    </w:p>
    <w:p w14:paraId="4D69EEC4" w14:textId="77777777" w:rsidR="00B668E9" w:rsidRPr="00C8229C" w:rsidRDefault="00B668E9" w:rsidP="003E69C5">
      <w:pPr>
        <w:tabs>
          <w:tab w:val="left" w:pos="1843"/>
        </w:tabs>
        <w:jc w:val="both"/>
        <w:rPr>
          <w:sz w:val="21"/>
          <w:szCs w:val="21"/>
        </w:rPr>
      </w:pPr>
    </w:p>
    <w:p w14:paraId="73F9B290" w14:textId="3D7EF52F" w:rsidR="00B668E9" w:rsidRPr="00C8229C" w:rsidRDefault="00B668E9" w:rsidP="003E69C5">
      <w:pPr>
        <w:tabs>
          <w:tab w:val="left" w:pos="1843"/>
        </w:tabs>
        <w:jc w:val="both"/>
        <w:rPr>
          <w:bCs/>
          <w:sz w:val="21"/>
          <w:szCs w:val="21"/>
        </w:rPr>
      </w:pPr>
      <w:r w:rsidRPr="00C8229C">
        <w:rPr>
          <w:sz w:val="21"/>
          <w:szCs w:val="21"/>
        </w:rPr>
        <w:t>CONTRATANTE - Município de Cotiporã</w:t>
      </w:r>
      <w:r w:rsidRPr="00C8229C">
        <w:rPr>
          <w:sz w:val="21"/>
          <w:szCs w:val="21"/>
        </w:rPr>
        <w:tab/>
      </w:r>
      <w:r w:rsidRPr="00C8229C">
        <w:rPr>
          <w:sz w:val="21"/>
          <w:szCs w:val="21"/>
        </w:rPr>
        <w:tab/>
        <w:t xml:space="preserve">CONTRATADA – </w:t>
      </w:r>
      <w:proofErr w:type="spellStart"/>
      <w:r w:rsidR="00A4718D">
        <w:rPr>
          <w:bCs/>
          <w:sz w:val="21"/>
          <w:szCs w:val="21"/>
        </w:rPr>
        <w:t>Verasrvi</w:t>
      </w:r>
      <w:proofErr w:type="spellEnd"/>
      <w:r w:rsidR="00A4718D">
        <w:rPr>
          <w:bCs/>
          <w:sz w:val="21"/>
          <w:szCs w:val="21"/>
        </w:rPr>
        <w:t xml:space="preserve"> Prestação de Serviços </w:t>
      </w:r>
      <w:proofErr w:type="spellStart"/>
      <w:r w:rsidR="00A4718D">
        <w:rPr>
          <w:bCs/>
          <w:sz w:val="21"/>
          <w:szCs w:val="21"/>
        </w:rPr>
        <w:t>Ltda</w:t>
      </w:r>
      <w:proofErr w:type="spellEnd"/>
    </w:p>
    <w:p w14:paraId="4D442497" w14:textId="0E8903A0" w:rsidR="00B668E9" w:rsidRPr="00C8229C" w:rsidRDefault="006F6A7C" w:rsidP="003E69C5">
      <w:pPr>
        <w:tabs>
          <w:tab w:val="left" w:pos="-180"/>
        </w:tabs>
        <w:jc w:val="both"/>
        <w:rPr>
          <w:b/>
          <w:sz w:val="21"/>
          <w:szCs w:val="21"/>
        </w:rPr>
      </w:pPr>
      <w:r w:rsidRPr="00C8229C">
        <w:rPr>
          <w:b/>
          <w:sz w:val="21"/>
          <w:szCs w:val="21"/>
          <w:lang w:val="it-IT"/>
        </w:rPr>
        <w:t>Ivelton Mateus Zardo</w:t>
      </w:r>
      <w:r w:rsidR="00B668E9" w:rsidRPr="00C8229C">
        <w:rPr>
          <w:b/>
          <w:sz w:val="21"/>
          <w:szCs w:val="21"/>
          <w:lang w:val="it-IT"/>
        </w:rPr>
        <w:tab/>
      </w:r>
      <w:r w:rsidR="00B668E9" w:rsidRPr="00C8229C">
        <w:rPr>
          <w:b/>
          <w:sz w:val="21"/>
          <w:szCs w:val="21"/>
          <w:lang w:val="it-IT"/>
        </w:rPr>
        <w:tab/>
      </w:r>
      <w:r w:rsidR="00B668E9" w:rsidRPr="00C8229C">
        <w:rPr>
          <w:b/>
          <w:sz w:val="21"/>
          <w:szCs w:val="21"/>
          <w:lang w:val="it-IT"/>
        </w:rPr>
        <w:tab/>
      </w:r>
      <w:r w:rsidR="00B668E9" w:rsidRPr="00C8229C">
        <w:rPr>
          <w:sz w:val="21"/>
          <w:szCs w:val="21"/>
          <w:lang w:val="it-IT"/>
        </w:rPr>
        <w:tab/>
      </w:r>
      <w:r w:rsidR="00B668E9" w:rsidRPr="00C8229C">
        <w:rPr>
          <w:sz w:val="21"/>
          <w:szCs w:val="21"/>
          <w:lang w:val="it-IT"/>
        </w:rPr>
        <w:tab/>
      </w:r>
      <w:r w:rsidR="00A4718D">
        <w:rPr>
          <w:b/>
          <w:bCs/>
          <w:sz w:val="21"/>
          <w:szCs w:val="21"/>
        </w:rPr>
        <w:t>Graziela Defendi</w:t>
      </w:r>
    </w:p>
    <w:p w14:paraId="4A3C8C72" w14:textId="395CB9D0" w:rsidR="00B668E9" w:rsidRPr="00C8229C" w:rsidRDefault="00B668E9" w:rsidP="003E69C5">
      <w:pPr>
        <w:tabs>
          <w:tab w:val="left" w:pos="-180"/>
        </w:tabs>
        <w:jc w:val="both"/>
        <w:rPr>
          <w:b/>
          <w:sz w:val="21"/>
          <w:szCs w:val="21"/>
        </w:rPr>
      </w:pPr>
      <w:r w:rsidRPr="00C8229C">
        <w:rPr>
          <w:sz w:val="21"/>
          <w:szCs w:val="21"/>
        </w:rPr>
        <w:t xml:space="preserve">Prefeito </w:t>
      </w:r>
      <w:r w:rsidR="0029162B">
        <w:rPr>
          <w:sz w:val="21"/>
          <w:szCs w:val="21"/>
        </w:rPr>
        <w:t>De Cotiporã</w:t>
      </w:r>
      <w:r w:rsidRPr="00C8229C">
        <w:rPr>
          <w:sz w:val="21"/>
          <w:szCs w:val="21"/>
        </w:rPr>
        <w:tab/>
      </w:r>
      <w:r w:rsidRPr="00C8229C">
        <w:rPr>
          <w:sz w:val="21"/>
          <w:szCs w:val="21"/>
        </w:rPr>
        <w:tab/>
      </w:r>
      <w:r w:rsidRPr="00C8229C">
        <w:rPr>
          <w:sz w:val="21"/>
          <w:szCs w:val="21"/>
        </w:rPr>
        <w:tab/>
      </w:r>
      <w:r w:rsidRPr="00C8229C">
        <w:rPr>
          <w:sz w:val="21"/>
          <w:szCs w:val="21"/>
        </w:rPr>
        <w:tab/>
      </w:r>
      <w:r w:rsidRPr="00C8229C">
        <w:rPr>
          <w:sz w:val="21"/>
          <w:szCs w:val="21"/>
        </w:rPr>
        <w:tab/>
        <w:t>Sóci</w:t>
      </w:r>
      <w:r w:rsidR="004D7206" w:rsidRPr="00C8229C">
        <w:rPr>
          <w:sz w:val="21"/>
          <w:szCs w:val="21"/>
        </w:rPr>
        <w:t>a</w:t>
      </w:r>
      <w:r w:rsidRPr="00C8229C">
        <w:rPr>
          <w:sz w:val="21"/>
          <w:szCs w:val="21"/>
        </w:rPr>
        <w:t xml:space="preserve"> Administrador</w:t>
      </w:r>
      <w:r w:rsidR="004D7206" w:rsidRPr="00C8229C">
        <w:rPr>
          <w:sz w:val="21"/>
          <w:szCs w:val="21"/>
        </w:rPr>
        <w:t xml:space="preserve">a     </w:t>
      </w:r>
      <w:r w:rsidR="00F40694" w:rsidRPr="00C8229C">
        <w:rPr>
          <w:sz w:val="21"/>
          <w:szCs w:val="21"/>
        </w:rPr>
        <w:t xml:space="preserve"> </w:t>
      </w:r>
    </w:p>
    <w:p w14:paraId="0FE4D838" w14:textId="77777777" w:rsidR="00B668E9" w:rsidRPr="00C8229C" w:rsidRDefault="00B668E9" w:rsidP="003E69C5">
      <w:pPr>
        <w:tabs>
          <w:tab w:val="left" w:pos="1843"/>
        </w:tabs>
        <w:jc w:val="both"/>
        <w:rPr>
          <w:sz w:val="21"/>
          <w:szCs w:val="21"/>
        </w:rPr>
      </w:pPr>
    </w:p>
    <w:p w14:paraId="594797E9" w14:textId="1B117995" w:rsidR="00B668E9" w:rsidRPr="00C8229C" w:rsidRDefault="00B668E9" w:rsidP="003E69C5">
      <w:pPr>
        <w:tabs>
          <w:tab w:val="left" w:pos="1843"/>
        </w:tabs>
        <w:jc w:val="both"/>
        <w:rPr>
          <w:sz w:val="21"/>
          <w:szCs w:val="21"/>
        </w:rPr>
      </w:pPr>
      <w:r w:rsidRPr="00C8229C">
        <w:rPr>
          <w:sz w:val="21"/>
          <w:szCs w:val="21"/>
        </w:rPr>
        <w:tab/>
      </w:r>
    </w:p>
    <w:p w14:paraId="2A9BAEFF" w14:textId="77777777" w:rsidR="00B668E9" w:rsidRPr="00C8229C" w:rsidRDefault="00B668E9" w:rsidP="003E69C5">
      <w:pPr>
        <w:tabs>
          <w:tab w:val="left" w:pos="1843"/>
        </w:tabs>
        <w:jc w:val="both"/>
        <w:rPr>
          <w:sz w:val="21"/>
          <w:szCs w:val="21"/>
        </w:rPr>
      </w:pPr>
      <w:r w:rsidRPr="00C8229C">
        <w:rPr>
          <w:sz w:val="21"/>
          <w:szCs w:val="21"/>
          <w:u w:val="single"/>
        </w:rPr>
        <w:t>Testemunhas</w:t>
      </w:r>
      <w:r w:rsidRPr="00C8229C">
        <w:rPr>
          <w:sz w:val="21"/>
          <w:szCs w:val="21"/>
        </w:rPr>
        <w:t>:</w:t>
      </w:r>
    </w:p>
    <w:p w14:paraId="4336F09A" w14:textId="77777777" w:rsidR="00BA5A71" w:rsidRPr="00C8229C" w:rsidRDefault="00BA5A71" w:rsidP="003E69C5">
      <w:pPr>
        <w:tabs>
          <w:tab w:val="left" w:pos="1843"/>
          <w:tab w:val="left" w:pos="4962"/>
        </w:tabs>
        <w:jc w:val="both"/>
        <w:rPr>
          <w:b/>
          <w:sz w:val="21"/>
          <w:szCs w:val="21"/>
        </w:rPr>
      </w:pPr>
    </w:p>
    <w:p w14:paraId="2DB912FF" w14:textId="2EB84091" w:rsidR="006A240D" w:rsidRPr="00C8229C" w:rsidRDefault="006A240D" w:rsidP="003E69C5">
      <w:pPr>
        <w:keepNext/>
        <w:jc w:val="both"/>
        <w:outlineLvl w:val="3"/>
        <w:rPr>
          <w:b/>
          <w:sz w:val="21"/>
          <w:szCs w:val="21"/>
          <w:lang w:val="it-IT"/>
        </w:rPr>
      </w:pPr>
    </w:p>
    <w:p w14:paraId="6D91CE38" w14:textId="77777777" w:rsidR="00F40694" w:rsidRPr="00C8229C" w:rsidRDefault="00F40694" w:rsidP="003E69C5">
      <w:pPr>
        <w:keepNext/>
        <w:jc w:val="both"/>
        <w:outlineLvl w:val="3"/>
        <w:rPr>
          <w:b/>
          <w:sz w:val="21"/>
          <w:szCs w:val="21"/>
          <w:lang w:val="it-IT"/>
        </w:rPr>
      </w:pPr>
    </w:p>
    <w:p w14:paraId="301A8C51" w14:textId="4FCA06DD" w:rsidR="006A240D" w:rsidRPr="00C8229C" w:rsidRDefault="000A24FE" w:rsidP="000A24FE">
      <w:pPr>
        <w:keepNext/>
        <w:tabs>
          <w:tab w:val="left" w:pos="2835"/>
          <w:tab w:val="left" w:pos="6521"/>
        </w:tabs>
        <w:ind w:left="-426" w:hanging="141"/>
        <w:jc w:val="both"/>
        <w:outlineLvl w:val="3"/>
        <w:rPr>
          <w:b/>
          <w:sz w:val="21"/>
          <w:szCs w:val="21"/>
          <w:lang w:val="it-IT"/>
        </w:rPr>
      </w:pPr>
      <w:r>
        <w:rPr>
          <w:b/>
          <w:sz w:val="21"/>
          <w:szCs w:val="21"/>
          <w:lang w:val="it-IT"/>
        </w:rPr>
        <w:t xml:space="preserve">           </w:t>
      </w:r>
      <w:r w:rsidR="00C657F0" w:rsidRPr="00C8229C">
        <w:rPr>
          <w:b/>
          <w:sz w:val="21"/>
          <w:szCs w:val="21"/>
          <w:lang w:val="it-IT"/>
        </w:rPr>
        <w:t xml:space="preserve">Rozeli Frizon                          </w:t>
      </w:r>
      <w:r w:rsidR="006F6A7C" w:rsidRPr="00C8229C">
        <w:rPr>
          <w:b/>
          <w:sz w:val="21"/>
          <w:szCs w:val="21"/>
          <w:lang w:val="it-IT"/>
        </w:rPr>
        <w:t xml:space="preserve">   </w:t>
      </w:r>
      <w:r w:rsidR="00C657F0" w:rsidRPr="00C8229C">
        <w:rPr>
          <w:b/>
          <w:sz w:val="21"/>
          <w:szCs w:val="21"/>
          <w:lang w:val="it-IT"/>
        </w:rPr>
        <w:t xml:space="preserve">   </w:t>
      </w:r>
      <w:r w:rsidR="005B455D">
        <w:rPr>
          <w:b/>
          <w:sz w:val="21"/>
          <w:szCs w:val="21"/>
          <w:lang w:val="it-IT"/>
        </w:rPr>
        <w:t>Graziela Anceski</w:t>
      </w:r>
      <w:r w:rsidR="00C657F0" w:rsidRPr="00C8229C">
        <w:rPr>
          <w:b/>
          <w:sz w:val="21"/>
          <w:szCs w:val="21"/>
          <w:lang w:val="it-IT"/>
        </w:rPr>
        <w:t xml:space="preserve">                           </w:t>
      </w:r>
      <w:r w:rsidR="006F6A7C" w:rsidRPr="00C8229C">
        <w:rPr>
          <w:b/>
          <w:sz w:val="21"/>
          <w:szCs w:val="21"/>
          <w:lang w:val="it-IT"/>
        </w:rPr>
        <w:t xml:space="preserve">           </w:t>
      </w:r>
      <w:r w:rsidR="00A4718D">
        <w:rPr>
          <w:b/>
          <w:sz w:val="21"/>
          <w:szCs w:val="21"/>
          <w:lang w:val="it-IT"/>
        </w:rPr>
        <w:t>Assessoria Juridica do Municipio</w:t>
      </w:r>
    </w:p>
    <w:p w14:paraId="0585C470" w14:textId="2C00B81A" w:rsidR="006A240D" w:rsidRPr="00C8229C" w:rsidRDefault="006A240D" w:rsidP="00A4718D">
      <w:pPr>
        <w:tabs>
          <w:tab w:val="left" w:pos="2835"/>
          <w:tab w:val="left" w:pos="6521"/>
        </w:tabs>
        <w:rPr>
          <w:sz w:val="21"/>
          <w:szCs w:val="21"/>
        </w:rPr>
      </w:pPr>
      <w:r w:rsidRPr="00C8229C">
        <w:rPr>
          <w:sz w:val="21"/>
          <w:szCs w:val="21"/>
        </w:rPr>
        <w:t xml:space="preserve">CPF/MF nº: </w:t>
      </w:r>
      <w:r w:rsidR="00C657F0" w:rsidRPr="00C8229C">
        <w:rPr>
          <w:iCs/>
          <w:sz w:val="21"/>
          <w:szCs w:val="21"/>
        </w:rPr>
        <w:t>478.096.630-20</w:t>
      </w:r>
      <w:r w:rsidR="00A436E6" w:rsidRPr="00C8229C">
        <w:rPr>
          <w:sz w:val="21"/>
          <w:szCs w:val="21"/>
        </w:rPr>
        <w:t xml:space="preserve">       </w:t>
      </w:r>
      <w:r w:rsidR="006F6A7C" w:rsidRPr="00C8229C">
        <w:rPr>
          <w:sz w:val="21"/>
          <w:szCs w:val="21"/>
        </w:rPr>
        <w:t xml:space="preserve">  </w:t>
      </w:r>
      <w:r w:rsidR="00A436E6" w:rsidRPr="00C8229C">
        <w:rPr>
          <w:sz w:val="21"/>
          <w:szCs w:val="21"/>
        </w:rPr>
        <w:t>CPF/MF nº:</w:t>
      </w:r>
      <w:r w:rsidR="00C657F0" w:rsidRPr="00C8229C">
        <w:rPr>
          <w:sz w:val="21"/>
          <w:szCs w:val="21"/>
        </w:rPr>
        <w:t xml:space="preserve"> </w:t>
      </w:r>
      <w:r w:rsidR="005B455D">
        <w:rPr>
          <w:sz w:val="21"/>
          <w:szCs w:val="21"/>
        </w:rPr>
        <w:t>015.360.580-41</w:t>
      </w:r>
      <w:bookmarkStart w:id="4" w:name="_GoBack"/>
      <w:bookmarkEnd w:id="4"/>
      <w:r w:rsidR="00495932" w:rsidRPr="00C8229C">
        <w:rPr>
          <w:sz w:val="21"/>
          <w:szCs w:val="21"/>
        </w:rPr>
        <w:t xml:space="preserve">          </w:t>
      </w:r>
      <w:r w:rsidRPr="00C8229C">
        <w:rPr>
          <w:sz w:val="21"/>
          <w:szCs w:val="21"/>
        </w:rPr>
        <w:t xml:space="preserve">  </w:t>
      </w:r>
      <w:r w:rsidR="00A4718D">
        <w:rPr>
          <w:sz w:val="21"/>
          <w:szCs w:val="21"/>
        </w:rPr>
        <w:t xml:space="preserve">                 </w:t>
      </w:r>
      <w:r w:rsidR="00A4718D" w:rsidRPr="00A4718D">
        <w:rPr>
          <w:b/>
          <w:sz w:val="21"/>
          <w:szCs w:val="21"/>
        </w:rPr>
        <w:t>de Cotiporã</w:t>
      </w:r>
    </w:p>
    <w:sectPr w:rsidR="006A240D" w:rsidRPr="00C8229C" w:rsidSect="009A6473">
      <w:headerReference w:type="default" r:id="rId8"/>
      <w:footerReference w:type="default" r:id="rId9"/>
      <w:pgSz w:w="11906" w:h="16838"/>
      <w:pgMar w:top="2517" w:right="991"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E9FDA" w14:textId="77777777" w:rsidR="00CE68A9" w:rsidRDefault="00CE68A9" w:rsidP="00965D67">
      <w:r>
        <w:separator/>
      </w:r>
    </w:p>
  </w:endnote>
  <w:endnote w:type="continuationSeparator" w:id="0">
    <w:p w14:paraId="399D4255" w14:textId="77777777" w:rsidR="00CE68A9" w:rsidRDefault="00CE68A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E60B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1E5FE854"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60608E51"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D4CED" w14:textId="77777777" w:rsidR="00CE68A9" w:rsidRDefault="00CE68A9" w:rsidP="00965D67">
      <w:r>
        <w:separator/>
      </w:r>
    </w:p>
  </w:footnote>
  <w:footnote w:type="continuationSeparator" w:id="0">
    <w:p w14:paraId="3B1554CA" w14:textId="77777777" w:rsidR="00CE68A9" w:rsidRDefault="00CE68A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9C7F2" w14:textId="77777777" w:rsidR="00D734A4" w:rsidRPr="0084175A" w:rsidRDefault="00D734A4" w:rsidP="00D734A4">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0D87F4F" wp14:editId="5C98BEDB">
          <wp:extent cx="5400040" cy="131699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416CF12" w14:textId="74C21DE3" w:rsidR="00175555" w:rsidRPr="00D734A4" w:rsidRDefault="00175555" w:rsidP="00D734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4B561D4"/>
    <w:multiLevelType w:val="hybridMultilevel"/>
    <w:tmpl w:val="A8320740"/>
    <w:lvl w:ilvl="0" w:tplc="CC3CC68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2"/>
  </w:num>
  <w:num w:numId="5">
    <w:abstractNumId w:val="1"/>
  </w:num>
  <w:num w:numId="6">
    <w:abstractNumId w:val="11"/>
  </w:num>
  <w:num w:numId="7">
    <w:abstractNumId w:val="3"/>
  </w:num>
  <w:num w:numId="8">
    <w:abstractNumId w:val="10"/>
  </w:num>
  <w:num w:numId="9">
    <w:abstractNumId w:val="6"/>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334"/>
    <w:rsid w:val="00002820"/>
    <w:rsid w:val="00022F66"/>
    <w:rsid w:val="00033799"/>
    <w:rsid w:val="000362D4"/>
    <w:rsid w:val="00042173"/>
    <w:rsid w:val="000434F2"/>
    <w:rsid w:val="00043F17"/>
    <w:rsid w:val="00044E5C"/>
    <w:rsid w:val="00051939"/>
    <w:rsid w:val="0005591F"/>
    <w:rsid w:val="00055BAA"/>
    <w:rsid w:val="000626D3"/>
    <w:rsid w:val="000755E5"/>
    <w:rsid w:val="00081395"/>
    <w:rsid w:val="0008465D"/>
    <w:rsid w:val="00087982"/>
    <w:rsid w:val="000929E7"/>
    <w:rsid w:val="000A1794"/>
    <w:rsid w:val="000A24FE"/>
    <w:rsid w:val="000A32D8"/>
    <w:rsid w:val="000B0C70"/>
    <w:rsid w:val="000B17CC"/>
    <w:rsid w:val="000C68A2"/>
    <w:rsid w:val="000D1678"/>
    <w:rsid w:val="000D2161"/>
    <w:rsid w:val="000E26E7"/>
    <w:rsid w:val="001052E6"/>
    <w:rsid w:val="00107D48"/>
    <w:rsid w:val="0011720C"/>
    <w:rsid w:val="001227F6"/>
    <w:rsid w:val="00123EAB"/>
    <w:rsid w:val="0012624A"/>
    <w:rsid w:val="001269B4"/>
    <w:rsid w:val="001329A0"/>
    <w:rsid w:val="0013424E"/>
    <w:rsid w:val="00134260"/>
    <w:rsid w:val="0013791B"/>
    <w:rsid w:val="00143E20"/>
    <w:rsid w:val="0015191E"/>
    <w:rsid w:val="00154274"/>
    <w:rsid w:val="0015590F"/>
    <w:rsid w:val="00165A38"/>
    <w:rsid w:val="00167DCF"/>
    <w:rsid w:val="00175555"/>
    <w:rsid w:val="00186C5D"/>
    <w:rsid w:val="001B3A9F"/>
    <w:rsid w:val="001C0B3F"/>
    <w:rsid w:val="001D1AB8"/>
    <w:rsid w:val="001D4354"/>
    <w:rsid w:val="001D5C64"/>
    <w:rsid w:val="001E4786"/>
    <w:rsid w:val="001E775D"/>
    <w:rsid w:val="001F7661"/>
    <w:rsid w:val="002022DC"/>
    <w:rsid w:val="0021446E"/>
    <w:rsid w:val="00220000"/>
    <w:rsid w:val="00231873"/>
    <w:rsid w:val="0023218B"/>
    <w:rsid w:val="002327E9"/>
    <w:rsid w:val="0025499E"/>
    <w:rsid w:val="00255B39"/>
    <w:rsid w:val="00261B06"/>
    <w:rsid w:val="00262171"/>
    <w:rsid w:val="002800F7"/>
    <w:rsid w:val="002903F1"/>
    <w:rsid w:val="00290A50"/>
    <w:rsid w:val="0029162B"/>
    <w:rsid w:val="00296A1F"/>
    <w:rsid w:val="002A59CE"/>
    <w:rsid w:val="002C5B72"/>
    <w:rsid w:val="002E2A20"/>
    <w:rsid w:val="00305950"/>
    <w:rsid w:val="00311DF6"/>
    <w:rsid w:val="00311ED2"/>
    <w:rsid w:val="00315B8F"/>
    <w:rsid w:val="00320280"/>
    <w:rsid w:val="00331AD0"/>
    <w:rsid w:val="0034592F"/>
    <w:rsid w:val="00347B53"/>
    <w:rsid w:val="00361FF4"/>
    <w:rsid w:val="0036691B"/>
    <w:rsid w:val="00373BAD"/>
    <w:rsid w:val="00375046"/>
    <w:rsid w:val="00395380"/>
    <w:rsid w:val="003B6638"/>
    <w:rsid w:val="003C2A24"/>
    <w:rsid w:val="003C4477"/>
    <w:rsid w:val="003E6188"/>
    <w:rsid w:val="003E69C5"/>
    <w:rsid w:val="003F1EEB"/>
    <w:rsid w:val="003F1F9C"/>
    <w:rsid w:val="003F43FD"/>
    <w:rsid w:val="00403E8E"/>
    <w:rsid w:val="00405130"/>
    <w:rsid w:val="004154EC"/>
    <w:rsid w:val="004306DA"/>
    <w:rsid w:val="00432890"/>
    <w:rsid w:val="0044037C"/>
    <w:rsid w:val="004438C6"/>
    <w:rsid w:val="00447C23"/>
    <w:rsid w:val="00454C93"/>
    <w:rsid w:val="00466C41"/>
    <w:rsid w:val="00467A8B"/>
    <w:rsid w:val="004749AC"/>
    <w:rsid w:val="00480A62"/>
    <w:rsid w:val="00483939"/>
    <w:rsid w:val="004873FE"/>
    <w:rsid w:val="00495932"/>
    <w:rsid w:val="004A1F4A"/>
    <w:rsid w:val="004A2395"/>
    <w:rsid w:val="004C6D4F"/>
    <w:rsid w:val="004D4704"/>
    <w:rsid w:val="004D7206"/>
    <w:rsid w:val="004E7845"/>
    <w:rsid w:val="004F35CE"/>
    <w:rsid w:val="00535013"/>
    <w:rsid w:val="00555B3A"/>
    <w:rsid w:val="005806AE"/>
    <w:rsid w:val="005867F4"/>
    <w:rsid w:val="005876F7"/>
    <w:rsid w:val="005A04F5"/>
    <w:rsid w:val="005A1868"/>
    <w:rsid w:val="005A4780"/>
    <w:rsid w:val="005B455D"/>
    <w:rsid w:val="005C7F90"/>
    <w:rsid w:val="005D29EC"/>
    <w:rsid w:val="005E1223"/>
    <w:rsid w:val="005F0517"/>
    <w:rsid w:val="00603878"/>
    <w:rsid w:val="00606909"/>
    <w:rsid w:val="00606DCA"/>
    <w:rsid w:val="00606F50"/>
    <w:rsid w:val="006167B2"/>
    <w:rsid w:val="006174DB"/>
    <w:rsid w:val="00632A01"/>
    <w:rsid w:val="00640269"/>
    <w:rsid w:val="00641C34"/>
    <w:rsid w:val="00645899"/>
    <w:rsid w:val="0065514E"/>
    <w:rsid w:val="00662227"/>
    <w:rsid w:val="00673FFD"/>
    <w:rsid w:val="0068509C"/>
    <w:rsid w:val="00687B7C"/>
    <w:rsid w:val="00691E73"/>
    <w:rsid w:val="006930EE"/>
    <w:rsid w:val="006A240D"/>
    <w:rsid w:val="006B53F0"/>
    <w:rsid w:val="006B5EB3"/>
    <w:rsid w:val="006D794B"/>
    <w:rsid w:val="006E67FE"/>
    <w:rsid w:val="006F6A7C"/>
    <w:rsid w:val="007011C7"/>
    <w:rsid w:val="00702830"/>
    <w:rsid w:val="007070AD"/>
    <w:rsid w:val="007129C5"/>
    <w:rsid w:val="007257E4"/>
    <w:rsid w:val="0073379E"/>
    <w:rsid w:val="00746283"/>
    <w:rsid w:val="007465DB"/>
    <w:rsid w:val="00756D3F"/>
    <w:rsid w:val="00791A9C"/>
    <w:rsid w:val="007A2AB1"/>
    <w:rsid w:val="007A2AC4"/>
    <w:rsid w:val="007B1724"/>
    <w:rsid w:val="007C5D29"/>
    <w:rsid w:val="007C6E47"/>
    <w:rsid w:val="007E4CDC"/>
    <w:rsid w:val="0082269C"/>
    <w:rsid w:val="00840B09"/>
    <w:rsid w:val="0084175A"/>
    <w:rsid w:val="008713BB"/>
    <w:rsid w:val="00880DC1"/>
    <w:rsid w:val="00885B18"/>
    <w:rsid w:val="00890A65"/>
    <w:rsid w:val="00892162"/>
    <w:rsid w:val="008931A3"/>
    <w:rsid w:val="0089391C"/>
    <w:rsid w:val="008A5297"/>
    <w:rsid w:val="008A5915"/>
    <w:rsid w:val="008B684A"/>
    <w:rsid w:val="008D379A"/>
    <w:rsid w:val="008D6420"/>
    <w:rsid w:val="008E7B83"/>
    <w:rsid w:val="008F493F"/>
    <w:rsid w:val="008F7397"/>
    <w:rsid w:val="00906B37"/>
    <w:rsid w:val="00911283"/>
    <w:rsid w:val="009214B1"/>
    <w:rsid w:val="00924AE9"/>
    <w:rsid w:val="00934585"/>
    <w:rsid w:val="009464DE"/>
    <w:rsid w:val="00946E68"/>
    <w:rsid w:val="0095584C"/>
    <w:rsid w:val="00961257"/>
    <w:rsid w:val="0096298C"/>
    <w:rsid w:val="00965992"/>
    <w:rsid w:val="00965D67"/>
    <w:rsid w:val="00971C4A"/>
    <w:rsid w:val="009A1AF7"/>
    <w:rsid w:val="009A6473"/>
    <w:rsid w:val="009B1A49"/>
    <w:rsid w:val="009B63FE"/>
    <w:rsid w:val="009C1B34"/>
    <w:rsid w:val="009D62F8"/>
    <w:rsid w:val="009D6813"/>
    <w:rsid w:val="009E3074"/>
    <w:rsid w:val="00A105D9"/>
    <w:rsid w:val="00A12CF4"/>
    <w:rsid w:val="00A20277"/>
    <w:rsid w:val="00A2079B"/>
    <w:rsid w:val="00A225EB"/>
    <w:rsid w:val="00A22658"/>
    <w:rsid w:val="00A436E6"/>
    <w:rsid w:val="00A4718D"/>
    <w:rsid w:val="00A54583"/>
    <w:rsid w:val="00A65A32"/>
    <w:rsid w:val="00A7657E"/>
    <w:rsid w:val="00A92B79"/>
    <w:rsid w:val="00A957E2"/>
    <w:rsid w:val="00AA47FE"/>
    <w:rsid w:val="00AA494B"/>
    <w:rsid w:val="00AA7BCA"/>
    <w:rsid w:val="00AC0A6F"/>
    <w:rsid w:val="00AD48B1"/>
    <w:rsid w:val="00AD6C89"/>
    <w:rsid w:val="00AF1331"/>
    <w:rsid w:val="00B3318B"/>
    <w:rsid w:val="00B35B08"/>
    <w:rsid w:val="00B37D89"/>
    <w:rsid w:val="00B65A3F"/>
    <w:rsid w:val="00B668E9"/>
    <w:rsid w:val="00B732CA"/>
    <w:rsid w:val="00B94441"/>
    <w:rsid w:val="00B97760"/>
    <w:rsid w:val="00BA05F3"/>
    <w:rsid w:val="00BA3A10"/>
    <w:rsid w:val="00BA5A71"/>
    <w:rsid w:val="00BB2B8B"/>
    <w:rsid w:val="00BC2F31"/>
    <w:rsid w:val="00BF03E3"/>
    <w:rsid w:val="00C01C90"/>
    <w:rsid w:val="00C16209"/>
    <w:rsid w:val="00C506D4"/>
    <w:rsid w:val="00C657F0"/>
    <w:rsid w:val="00C712A1"/>
    <w:rsid w:val="00C74E2B"/>
    <w:rsid w:val="00C8229C"/>
    <w:rsid w:val="00C85192"/>
    <w:rsid w:val="00C93D6B"/>
    <w:rsid w:val="00C9689B"/>
    <w:rsid w:val="00CB1092"/>
    <w:rsid w:val="00CC30C0"/>
    <w:rsid w:val="00CE1C93"/>
    <w:rsid w:val="00CE68A9"/>
    <w:rsid w:val="00CF05DB"/>
    <w:rsid w:val="00CF5A76"/>
    <w:rsid w:val="00D012E1"/>
    <w:rsid w:val="00D07B5F"/>
    <w:rsid w:val="00D112F1"/>
    <w:rsid w:val="00D36C53"/>
    <w:rsid w:val="00D43716"/>
    <w:rsid w:val="00D43A94"/>
    <w:rsid w:val="00D447C1"/>
    <w:rsid w:val="00D54297"/>
    <w:rsid w:val="00D55591"/>
    <w:rsid w:val="00D607AC"/>
    <w:rsid w:val="00D734A4"/>
    <w:rsid w:val="00DA005B"/>
    <w:rsid w:val="00DB46B9"/>
    <w:rsid w:val="00DB4919"/>
    <w:rsid w:val="00DC10A6"/>
    <w:rsid w:val="00DE6F23"/>
    <w:rsid w:val="00E036DF"/>
    <w:rsid w:val="00E1338E"/>
    <w:rsid w:val="00E15A23"/>
    <w:rsid w:val="00E27D4C"/>
    <w:rsid w:val="00E303BD"/>
    <w:rsid w:val="00E54327"/>
    <w:rsid w:val="00E54370"/>
    <w:rsid w:val="00E90362"/>
    <w:rsid w:val="00EA5906"/>
    <w:rsid w:val="00EB2E20"/>
    <w:rsid w:val="00EC6F51"/>
    <w:rsid w:val="00ED3919"/>
    <w:rsid w:val="00EE46E6"/>
    <w:rsid w:val="00EE70D4"/>
    <w:rsid w:val="00F010EF"/>
    <w:rsid w:val="00F25922"/>
    <w:rsid w:val="00F31A24"/>
    <w:rsid w:val="00F37DD1"/>
    <w:rsid w:val="00F40694"/>
    <w:rsid w:val="00F42293"/>
    <w:rsid w:val="00F445AF"/>
    <w:rsid w:val="00F50922"/>
    <w:rsid w:val="00F5244F"/>
    <w:rsid w:val="00F6361E"/>
    <w:rsid w:val="00F66FF1"/>
    <w:rsid w:val="00F7520E"/>
    <w:rsid w:val="00F91D5A"/>
    <w:rsid w:val="00FB0249"/>
    <w:rsid w:val="00FB1E27"/>
    <w:rsid w:val="00FD3A68"/>
    <w:rsid w:val="00FD4B89"/>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AD6BC"/>
  <w15:docId w15:val="{7E81BA2A-12D3-447A-841D-D3170ECF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detexto31">
    <w:name w:val="Corpo de texto 31"/>
    <w:basedOn w:val="Normal"/>
    <w:rsid w:val="008713BB"/>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F4112-2BE0-483D-A04E-42FF669F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2527</TotalTime>
  <Pages>1</Pages>
  <Words>2043</Words>
  <Characters>11036</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127</cp:revision>
  <cp:lastPrinted>2023-01-20T11:49:00Z</cp:lastPrinted>
  <dcterms:created xsi:type="dcterms:W3CDTF">2013-08-29T16:25:00Z</dcterms:created>
  <dcterms:modified xsi:type="dcterms:W3CDTF">2023-01-20T11:49:00Z</dcterms:modified>
</cp:coreProperties>
</file>